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76054" w14:textId="2B6F4C3A" w:rsidR="00315440" w:rsidRPr="00127CD6" w:rsidRDefault="00810881">
      <w:pPr>
        <w:adjustRightInd w:val="0"/>
        <w:snapToGrid w:val="0"/>
        <w:spacing w:afterLines="50" w:after="156" w:line="500" w:lineRule="exact"/>
        <w:rPr>
          <w:rFonts w:eastAsia="仿宋"/>
          <w:sz w:val="36"/>
          <w:szCs w:val="30"/>
        </w:rPr>
      </w:pPr>
      <w:r w:rsidRPr="00127CD6">
        <w:rPr>
          <w:rFonts w:ascii="黑体" w:eastAsia="黑体" w:hAnsi="黑体" w:cs="黑体" w:hint="eastAsia"/>
          <w:bCs/>
          <w:sz w:val="32"/>
          <w:szCs w:val="30"/>
        </w:rPr>
        <w:t>附件</w:t>
      </w:r>
      <w:r w:rsidR="00E37ECF">
        <w:rPr>
          <w:rFonts w:eastAsia="仿宋"/>
          <w:sz w:val="36"/>
          <w:szCs w:val="30"/>
        </w:rPr>
        <w:t>2</w:t>
      </w:r>
      <w:r w:rsidRPr="00127CD6">
        <w:rPr>
          <w:rFonts w:eastAsia="仿宋"/>
          <w:sz w:val="36"/>
          <w:szCs w:val="30"/>
        </w:rPr>
        <w:t xml:space="preserve">            </w:t>
      </w:r>
    </w:p>
    <w:p w14:paraId="3C572652" w14:textId="7408A887" w:rsidR="00315440" w:rsidRDefault="00810881">
      <w:pPr>
        <w:adjustRightInd w:val="0"/>
        <w:snapToGrid w:val="0"/>
        <w:spacing w:afterLines="50" w:after="156" w:line="500" w:lineRule="exact"/>
        <w:jc w:val="center"/>
        <w:rPr>
          <w:rFonts w:ascii="方正小标宋简体" w:eastAsia="方正小标宋简体"/>
          <w:sz w:val="44"/>
          <w:szCs w:val="36"/>
        </w:rPr>
      </w:pPr>
      <w:r w:rsidRPr="003F4371">
        <w:rPr>
          <w:rFonts w:ascii="方正小标宋简体" w:eastAsia="方正小标宋简体" w:hint="eastAsia"/>
          <w:sz w:val="44"/>
          <w:szCs w:val="36"/>
        </w:rPr>
        <w:t>高等学校实验室安全检查项目表（202</w:t>
      </w:r>
      <w:r w:rsidR="00CA72E2">
        <w:rPr>
          <w:rFonts w:ascii="方正小标宋简体" w:eastAsia="方正小标宋简体"/>
          <w:sz w:val="44"/>
          <w:szCs w:val="36"/>
        </w:rPr>
        <w:t>6</w:t>
      </w:r>
      <w:r w:rsidRPr="003F4371">
        <w:rPr>
          <w:rFonts w:ascii="方正小标宋简体" w:eastAsia="方正小标宋简体" w:hint="eastAsia"/>
          <w:sz w:val="44"/>
          <w:szCs w:val="36"/>
        </w:rPr>
        <w:t>年）</w:t>
      </w:r>
    </w:p>
    <w:p w14:paraId="0A35B2BF" w14:textId="4C386A18" w:rsidR="00671673" w:rsidRDefault="00CB07D1" w:rsidP="00671673">
      <w:pPr>
        <w:adjustRightInd w:val="0"/>
        <w:snapToGrid w:val="0"/>
        <w:spacing w:afterLines="50" w:after="156" w:line="500" w:lineRule="exact"/>
        <w:ind w:firstLineChars="800" w:firstLine="1920"/>
        <w:rPr>
          <w:rFonts w:ascii="方正小标宋简体" w:eastAsia="方正小标宋简体"/>
          <w:sz w:val="24"/>
          <w:szCs w:val="36"/>
          <w:u w:val="single"/>
        </w:rPr>
      </w:pPr>
      <w:r w:rsidRPr="008E48C1">
        <w:rPr>
          <w:rFonts w:ascii="方正小标宋简体" w:eastAsia="方正小标宋简体" w:hint="eastAsia"/>
          <w:sz w:val="24"/>
          <w:szCs w:val="36"/>
        </w:rPr>
        <w:t>学院名称</w:t>
      </w:r>
      <w:r w:rsidR="00ED4607" w:rsidRPr="00ED4607">
        <w:rPr>
          <w:rFonts w:ascii="方正小标宋简体" w:eastAsia="方正小标宋简体" w:hint="eastAsia"/>
          <w:sz w:val="16"/>
          <w:szCs w:val="21"/>
        </w:rPr>
        <w:t>(部门章)</w:t>
      </w:r>
      <w:r>
        <w:rPr>
          <w:rFonts w:ascii="方正小标宋简体" w:eastAsia="方正小标宋简体"/>
          <w:sz w:val="24"/>
          <w:szCs w:val="36"/>
          <w:u w:val="single"/>
        </w:rPr>
        <w:t xml:space="preserve">                   </w:t>
      </w:r>
      <w:r>
        <w:rPr>
          <w:rFonts w:ascii="方正小标宋简体" w:eastAsia="方正小标宋简体"/>
          <w:sz w:val="24"/>
          <w:szCs w:val="36"/>
        </w:rPr>
        <w:t xml:space="preserve">                      </w:t>
      </w:r>
      <w:r>
        <w:rPr>
          <w:rFonts w:ascii="方正小标宋简体" w:eastAsia="方正小标宋简体" w:hint="eastAsia"/>
          <w:sz w:val="24"/>
          <w:szCs w:val="36"/>
        </w:rPr>
        <w:t>填报时间</w:t>
      </w:r>
      <w:r>
        <w:rPr>
          <w:rFonts w:ascii="方正小标宋简体" w:eastAsia="方正小标宋简体"/>
          <w:sz w:val="24"/>
          <w:szCs w:val="36"/>
          <w:u w:val="single"/>
        </w:rPr>
        <w:t xml:space="preserve">                   </w:t>
      </w:r>
    </w:p>
    <w:p w14:paraId="2EB091A0" w14:textId="4DEE3C47" w:rsidR="00671673" w:rsidRPr="00671673" w:rsidRDefault="00671673" w:rsidP="00671673">
      <w:pPr>
        <w:adjustRightInd w:val="0"/>
        <w:snapToGrid w:val="0"/>
        <w:spacing w:afterLines="50" w:after="156" w:line="500" w:lineRule="exact"/>
        <w:ind w:firstLineChars="500" w:firstLine="1050"/>
        <w:rPr>
          <w:rFonts w:ascii="方正小标宋简体" w:eastAsia="方正小标宋简体"/>
          <w:szCs w:val="21"/>
        </w:rPr>
      </w:pPr>
      <w:r w:rsidRPr="00671673">
        <w:rPr>
          <w:rFonts w:ascii="方正小标宋简体" w:eastAsia="方正小标宋简体" w:hint="eastAsia"/>
          <w:szCs w:val="21"/>
        </w:rPr>
        <w:t>注：</w:t>
      </w:r>
      <w:r>
        <w:rPr>
          <w:rFonts w:ascii="方正小标宋简体" w:eastAsia="方正小标宋简体" w:hint="eastAsia"/>
          <w:szCs w:val="21"/>
        </w:rPr>
        <w:t>若某一级项目中的所有子项目自查结果均相同，可直接在该级项目标题后的对应列反馈。</w:t>
      </w:r>
    </w:p>
    <w:tbl>
      <w:tblPr>
        <w:tblW w:w="11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5245"/>
        <w:gridCol w:w="1134"/>
        <w:gridCol w:w="1134"/>
        <w:gridCol w:w="1134"/>
      </w:tblGrid>
      <w:tr w:rsidR="00886805" w:rsidRPr="00127CD6" w14:paraId="69F58EE3" w14:textId="4F005350" w:rsidTr="00A50591">
        <w:trPr>
          <w:trHeight w:val="23"/>
          <w:tblHeader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7665ED47" w14:textId="77777777" w:rsidR="00886805" w:rsidRPr="00127CD6" w:rsidRDefault="00886805" w:rsidP="00886805">
            <w:pPr>
              <w:spacing w:line="300" w:lineRule="exact"/>
              <w:rPr>
                <w:rFonts w:ascii="黑体" w:eastAsia="黑体" w:hAnsi="黑体"/>
                <w:b/>
                <w:bCs/>
                <w:kern w:val="0"/>
                <w:szCs w:val="21"/>
              </w:rPr>
            </w:pPr>
            <w:r w:rsidRPr="00127CD6">
              <w:rPr>
                <w:rFonts w:ascii="黑体" w:eastAsia="黑体" w:hAnsi="黑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3F4CC6A9" w14:textId="77777777" w:rsidR="00886805" w:rsidRPr="00127CD6" w:rsidRDefault="00886805" w:rsidP="00886805">
            <w:pPr>
              <w:spacing w:line="300" w:lineRule="exact"/>
              <w:rPr>
                <w:rFonts w:ascii="黑体" w:eastAsia="黑体" w:hAnsi="黑体"/>
                <w:b/>
                <w:bCs/>
                <w:kern w:val="0"/>
                <w:szCs w:val="21"/>
              </w:rPr>
            </w:pPr>
            <w:r w:rsidRPr="00127CD6">
              <w:rPr>
                <w:rFonts w:ascii="黑体" w:eastAsia="黑体" w:hAnsi="黑体"/>
                <w:b/>
                <w:bCs/>
                <w:kern w:val="0"/>
                <w:szCs w:val="21"/>
              </w:rPr>
              <w:t>检查项目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7F6E239F" w14:textId="77777777" w:rsidR="00886805" w:rsidRPr="00127CD6" w:rsidRDefault="00886805" w:rsidP="00886805">
            <w:pPr>
              <w:spacing w:line="300" w:lineRule="exact"/>
              <w:rPr>
                <w:rFonts w:ascii="黑体" w:eastAsia="黑体" w:hAnsi="黑体"/>
                <w:b/>
                <w:bCs/>
                <w:kern w:val="0"/>
                <w:szCs w:val="21"/>
              </w:rPr>
            </w:pPr>
            <w:r w:rsidRPr="00127CD6">
              <w:rPr>
                <w:rFonts w:ascii="黑体" w:eastAsia="黑体" w:hAnsi="黑体"/>
                <w:b/>
                <w:bCs/>
                <w:kern w:val="0"/>
                <w:szCs w:val="21"/>
              </w:rPr>
              <w:t>检查要点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3F598FFC" w14:textId="2839D389" w:rsidR="00886805" w:rsidRPr="00127CD6" w:rsidRDefault="00886805" w:rsidP="00886805">
            <w:pPr>
              <w:spacing w:line="300" w:lineRule="exact"/>
              <w:rPr>
                <w:rFonts w:ascii="黑体" w:eastAsia="黑体" w:hAnsi="黑体"/>
                <w:b/>
                <w:bCs/>
                <w:kern w:val="0"/>
                <w:szCs w:val="21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>不适用</w:t>
            </w:r>
          </w:p>
        </w:tc>
        <w:tc>
          <w:tcPr>
            <w:tcW w:w="1134" w:type="dxa"/>
          </w:tcPr>
          <w:p w14:paraId="182C372D" w14:textId="73BAE8C7" w:rsidR="00886805" w:rsidRPr="00127CD6" w:rsidRDefault="00886805" w:rsidP="00886805">
            <w:pPr>
              <w:spacing w:line="300" w:lineRule="exact"/>
              <w:rPr>
                <w:rFonts w:ascii="黑体" w:eastAsia="黑体" w:hAnsi="黑体"/>
                <w:b/>
                <w:bCs/>
                <w:kern w:val="0"/>
                <w:szCs w:val="21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>合</w:t>
            </w:r>
            <w:proofErr w:type="gramStart"/>
            <w:r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>规</w:t>
            </w:r>
            <w:proofErr w:type="gramEnd"/>
          </w:p>
        </w:tc>
        <w:tc>
          <w:tcPr>
            <w:tcW w:w="1134" w:type="dxa"/>
          </w:tcPr>
          <w:p w14:paraId="5A890518" w14:textId="648119E5" w:rsidR="00886805" w:rsidRDefault="00886805" w:rsidP="00886805">
            <w:pPr>
              <w:spacing w:line="300" w:lineRule="exact"/>
              <w:rPr>
                <w:rFonts w:ascii="黑体" w:eastAsia="黑体" w:hAnsi="黑体"/>
                <w:b/>
                <w:bCs/>
                <w:kern w:val="0"/>
                <w:szCs w:val="21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>需要整改</w:t>
            </w:r>
          </w:p>
        </w:tc>
      </w:tr>
      <w:tr w:rsidR="00886805" w:rsidRPr="00127CD6" w14:paraId="2469217B" w14:textId="55954C2C" w:rsidTr="00F429B7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0C777A3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1D979A6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责任体系</w:t>
            </w:r>
          </w:p>
        </w:tc>
        <w:tc>
          <w:tcPr>
            <w:tcW w:w="1134" w:type="dxa"/>
            <w:vAlign w:val="center"/>
          </w:tcPr>
          <w:p w14:paraId="3D12016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6CD1F30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9827BF" w14:textId="7FC4D450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36FB48F7" w14:textId="194A360C" w:rsidTr="00995A7F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409AD61" w14:textId="5D1F69E0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1.</w:t>
            </w:r>
            <w:r>
              <w:rPr>
                <w:rFonts w:eastAsia="仿宋"/>
                <w:b/>
                <w:kern w:val="0"/>
                <w:szCs w:val="21"/>
              </w:rPr>
              <w:t>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6B2882DC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院系层面安全责任体系</w:t>
            </w:r>
          </w:p>
        </w:tc>
        <w:tc>
          <w:tcPr>
            <w:tcW w:w="1134" w:type="dxa"/>
            <w:vAlign w:val="center"/>
          </w:tcPr>
          <w:p w14:paraId="1E22D29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8F621D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083CA1" w14:textId="02053DDC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291E7533" w14:textId="0A0AD744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612B04BE" w14:textId="04589BC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1.</w:t>
            </w:r>
            <w:r>
              <w:rPr>
                <w:rFonts w:eastAsia="仿宋"/>
                <w:kern w:val="0"/>
                <w:szCs w:val="21"/>
              </w:rPr>
              <w:t>1</w:t>
            </w:r>
            <w:r w:rsidRPr="00127CD6">
              <w:rPr>
                <w:rFonts w:eastAsia="仿宋"/>
                <w:kern w:val="0"/>
                <w:szCs w:val="21"/>
              </w:rPr>
              <w:t>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4A61E52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有院系实验室安全工作队伍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28A029B6" w14:textId="0179A50B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1</w:t>
            </w:r>
            <w:r w:rsidRPr="00127CD6">
              <w:rPr>
                <w:rFonts w:eastAsia="仿宋"/>
                <w:bCs/>
                <w:kern w:val="0"/>
                <w:szCs w:val="21"/>
              </w:rPr>
              <w:t>）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院系安全工作队伍由党政负责人、分管实验室安全的领导、院系实验室安全助理或安全主管、实验室负责人、实验室安全员等共同组成</w:t>
            </w:r>
            <w:r>
              <w:rPr>
                <w:rFonts w:eastAsia="仿宋" w:hint="eastAsia"/>
                <w:bCs/>
                <w:kern w:val="0"/>
                <w:szCs w:val="21"/>
              </w:rPr>
              <w:t>。</w:t>
            </w:r>
          </w:p>
          <w:p w14:paraId="236CF539" w14:textId="22073F55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2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）</w:t>
            </w:r>
            <w:proofErr w:type="gramStart"/>
            <w:r w:rsidRPr="00127CD6">
              <w:rPr>
                <w:rFonts w:eastAsia="仿宋"/>
                <w:bCs/>
                <w:kern w:val="0"/>
                <w:szCs w:val="21"/>
              </w:rPr>
              <w:t>有带文号</w:t>
            </w:r>
            <w:proofErr w:type="gramEnd"/>
            <w:r w:rsidRPr="00127CD6">
              <w:rPr>
                <w:rFonts w:eastAsia="仿宋"/>
                <w:bCs/>
                <w:kern w:val="0"/>
                <w:szCs w:val="21"/>
              </w:rPr>
              <w:t>的院系文件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，如</w:t>
            </w:r>
            <w:r w:rsidRPr="00127CD6">
              <w:rPr>
                <w:rFonts w:eastAsia="仿宋"/>
                <w:bCs/>
                <w:kern w:val="0"/>
                <w:szCs w:val="21"/>
              </w:rPr>
              <w:t>党政联席会</w:t>
            </w:r>
            <w:r w:rsidRPr="00127CD6">
              <w:rPr>
                <w:rFonts w:eastAsia="仿宋"/>
                <w:bCs/>
                <w:kern w:val="0"/>
                <w:szCs w:val="21"/>
              </w:rPr>
              <w:t>/</w:t>
            </w:r>
            <w:r w:rsidRPr="00127CD6">
              <w:rPr>
                <w:rFonts w:eastAsia="仿宋"/>
                <w:bCs/>
                <w:kern w:val="0"/>
                <w:szCs w:val="21"/>
              </w:rPr>
              <w:t>办公会等纪要、通知或制度等明确其内容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260857D6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D6BA5F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CF0F8F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0B0D56A8" w14:textId="238BC41E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1082F1CF" w14:textId="41026AC2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1.</w:t>
            </w:r>
            <w:r>
              <w:rPr>
                <w:rFonts w:eastAsia="仿宋"/>
                <w:kern w:val="0"/>
                <w:szCs w:val="21"/>
              </w:rPr>
              <w:t>1</w:t>
            </w:r>
            <w:r w:rsidRPr="00127CD6">
              <w:rPr>
                <w:rFonts w:eastAsia="仿宋"/>
                <w:kern w:val="0"/>
                <w:szCs w:val="21"/>
              </w:rPr>
              <w:t>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0A83423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院系签订</w:t>
            </w:r>
            <w:r w:rsidRPr="00127CD6">
              <w:rPr>
                <w:rFonts w:eastAsia="仿宋"/>
                <w:kern w:val="0"/>
                <w:szCs w:val="21"/>
              </w:rPr>
              <w:t>实验室安全责任书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8909577" w14:textId="4E26F4E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3</w:t>
            </w:r>
            <w:r w:rsidRPr="00127CD6">
              <w:rPr>
                <w:rFonts w:eastAsia="仿宋"/>
                <w:kern w:val="0"/>
                <w:szCs w:val="21"/>
              </w:rPr>
              <w:t>）</w:t>
            </w:r>
            <w:r w:rsidRPr="00127CD6">
              <w:rPr>
                <w:rFonts w:eastAsia="仿宋" w:hint="eastAsia"/>
                <w:kern w:val="0"/>
                <w:szCs w:val="21"/>
              </w:rPr>
              <w:t>院系</w:t>
            </w:r>
            <w:r w:rsidRPr="00127CD6">
              <w:rPr>
                <w:rFonts w:eastAsia="仿宋"/>
                <w:kern w:val="0"/>
                <w:szCs w:val="21"/>
              </w:rPr>
              <w:t>签订责任书到实验房间安全责任人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0DC2F3BD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D6C8324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3EF8911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4C67DF09" w14:textId="576A26AB" w:rsidTr="00301CC3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19C218F7" w14:textId="1AD0B31E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1.</w:t>
            </w:r>
            <w:r>
              <w:rPr>
                <w:rFonts w:eastAsia="仿宋"/>
                <w:b/>
                <w:kern w:val="0"/>
                <w:szCs w:val="21"/>
              </w:rPr>
              <w:t>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05C6B4D6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kern w:val="0"/>
                <w:szCs w:val="21"/>
              </w:rPr>
              <w:t>实验室层面安全责任体系</w:t>
            </w:r>
          </w:p>
        </w:tc>
        <w:tc>
          <w:tcPr>
            <w:tcW w:w="1134" w:type="dxa"/>
            <w:vAlign w:val="center"/>
          </w:tcPr>
          <w:p w14:paraId="3314370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8F033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5A51A1" w14:textId="282A9C9B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3EBECFC3" w14:textId="09FA495C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7E43522" w14:textId="30843E9D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1</w:t>
            </w:r>
            <w:r w:rsidRPr="00127CD6">
              <w:rPr>
                <w:rFonts w:eastAsia="仿宋"/>
                <w:kern w:val="0"/>
                <w:szCs w:val="21"/>
              </w:rPr>
              <w:t>.</w:t>
            </w:r>
            <w:r>
              <w:rPr>
                <w:rFonts w:eastAsia="仿宋"/>
                <w:kern w:val="0"/>
                <w:szCs w:val="21"/>
              </w:rPr>
              <w:t>2</w:t>
            </w:r>
            <w:r w:rsidRPr="00127CD6">
              <w:rPr>
                <w:rFonts w:eastAsia="仿宋"/>
                <w:kern w:val="0"/>
                <w:szCs w:val="21"/>
              </w:rPr>
              <w:t>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8D74387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明确实验室层面各级责任人及其职责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15465448" w14:textId="34D54021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4</w:t>
            </w:r>
            <w:r w:rsidRPr="00127CD6">
              <w:rPr>
                <w:rFonts w:eastAsia="仿宋" w:hint="eastAsia"/>
                <w:kern w:val="0"/>
                <w:szCs w:val="21"/>
              </w:rPr>
              <w:t>）实验室负责人是本实验室安全工作的直接责任人，应严格落实实验室安全准入、隐患整改、个人防护等日常安全管理工作，切实保障实验室安全；项目负责人（含教学课程任课教师）是项目安全的第一责任人，须对项目进行危险源辨识和风险评估，并制定防范措施及现场处置方案；实验室负责人应指定安全员，负责本实验室日常安全管理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461C178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9F2973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1DD06E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1AB7FE2C" w14:textId="775F3D8F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9353725" w14:textId="555D5DCB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1</w:t>
            </w:r>
            <w:r w:rsidRPr="00127CD6">
              <w:rPr>
                <w:rFonts w:eastAsia="仿宋"/>
                <w:kern w:val="0"/>
                <w:szCs w:val="21"/>
              </w:rPr>
              <w:t>.</w:t>
            </w:r>
            <w:r>
              <w:rPr>
                <w:rFonts w:eastAsia="仿宋"/>
                <w:kern w:val="0"/>
                <w:szCs w:val="21"/>
              </w:rPr>
              <w:t>2</w:t>
            </w:r>
            <w:r w:rsidRPr="00127CD6">
              <w:rPr>
                <w:rFonts w:eastAsia="仿宋"/>
                <w:kern w:val="0"/>
                <w:szCs w:val="21"/>
              </w:rPr>
              <w:t>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49914EF9" w14:textId="5C7DF311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实验室层面签订实验室安全责任书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68F79B3" w14:textId="3F88E04B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</w:t>
            </w:r>
            <w:r w:rsidRPr="00127CD6">
              <w:rPr>
                <w:rFonts w:eastAsia="仿宋" w:hint="eastAsia"/>
                <w:kern w:val="0"/>
                <w:szCs w:val="21"/>
              </w:rPr>
              <w:t>）实验室负责人与相关实验人员签订实验室安全责任书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293CC0A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A801EA1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BC98F2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6AC1EA8B" w14:textId="4268783F" w:rsidTr="00A35C80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1A0ED13" w14:textId="7887847D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/>
                <w:b/>
                <w:bCs/>
                <w:kern w:val="0"/>
                <w:szCs w:val="21"/>
              </w:rPr>
              <w:t>1.</w:t>
            </w:r>
            <w:r>
              <w:rPr>
                <w:rFonts w:eastAsia="仿宋"/>
                <w:b/>
                <w:bCs/>
                <w:kern w:val="0"/>
                <w:szCs w:val="21"/>
              </w:rPr>
              <w:t>3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07EE3CB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/>
                <w:b/>
                <w:bCs/>
                <w:kern w:val="0"/>
                <w:szCs w:val="21"/>
              </w:rPr>
              <w:t>队伍建设</w:t>
            </w:r>
          </w:p>
        </w:tc>
        <w:tc>
          <w:tcPr>
            <w:tcW w:w="1134" w:type="dxa"/>
            <w:vAlign w:val="center"/>
          </w:tcPr>
          <w:p w14:paraId="07DA3E42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931DC0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D9EEF1" w14:textId="71C403FF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5FEB0820" w14:textId="231EECE6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18EA399E" w14:textId="7F1EBA43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lastRenderedPageBreak/>
              <w:t>1.</w:t>
            </w:r>
            <w:r>
              <w:rPr>
                <w:rFonts w:eastAsia="仿宋"/>
                <w:kern w:val="0"/>
                <w:szCs w:val="21"/>
              </w:rPr>
              <w:t>3</w:t>
            </w:r>
            <w:r w:rsidRPr="00127CD6">
              <w:rPr>
                <w:rFonts w:eastAsia="仿宋"/>
                <w:kern w:val="0"/>
                <w:szCs w:val="21"/>
              </w:rPr>
              <w:t>.</w:t>
            </w:r>
            <w:r>
              <w:rPr>
                <w:rFonts w:eastAsia="仿宋"/>
                <w:kern w:val="0"/>
                <w:szCs w:val="21"/>
              </w:rPr>
              <w:t>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6CB1332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各级主管实验室安全的负责人、管理人员及技术人员到岗一年内须接受实验室安全培训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504F17A" w14:textId="14E7661E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6</w:t>
            </w:r>
            <w:r w:rsidRPr="00127CD6">
              <w:rPr>
                <w:rFonts w:eastAsia="仿宋"/>
                <w:bCs/>
                <w:kern w:val="0"/>
                <w:szCs w:val="21"/>
              </w:rPr>
              <w:t>）有培训记录（证书、电子文档、书面记录）等证明培训及合格情况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09B0D514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4BF5131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472EF5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</w:p>
        </w:tc>
      </w:tr>
      <w:tr w:rsidR="00301CC3" w:rsidRPr="00127CD6" w14:paraId="0B967EE3" w14:textId="78550138" w:rsidTr="009D35ED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6A3A5BD" w14:textId="21FB576B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1.</w:t>
            </w:r>
            <w:r>
              <w:rPr>
                <w:rFonts w:eastAsia="仿宋"/>
                <w:b/>
                <w:kern w:val="0"/>
                <w:szCs w:val="21"/>
              </w:rPr>
              <w:t>4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35B6293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其</w:t>
            </w:r>
            <w:r w:rsidRPr="00127CD6">
              <w:rPr>
                <w:rFonts w:eastAsia="仿宋" w:hint="eastAsia"/>
                <w:b/>
                <w:kern w:val="0"/>
                <w:szCs w:val="21"/>
              </w:rPr>
              <w:t>他</w:t>
            </w:r>
          </w:p>
        </w:tc>
        <w:tc>
          <w:tcPr>
            <w:tcW w:w="1134" w:type="dxa"/>
            <w:vAlign w:val="center"/>
          </w:tcPr>
          <w:p w14:paraId="3F4E3FA7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ECCC33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1CC417" w14:textId="7B27C219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2E9E3599" w14:textId="72C253FD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734FAC2" w14:textId="0CAF58CE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1.</w:t>
            </w:r>
            <w:r>
              <w:rPr>
                <w:rFonts w:eastAsia="仿宋"/>
                <w:kern w:val="0"/>
                <w:szCs w:val="21"/>
              </w:rPr>
              <w:t>4</w:t>
            </w:r>
            <w:r w:rsidRPr="00127CD6">
              <w:rPr>
                <w:rFonts w:eastAsia="仿宋"/>
                <w:kern w:val="0"/>
                <w:szCs w:val="21"/>
              </w:rPr>
              <w:t>.</w:t>
            </w:r>
            <w:r>
              <w:rPr>
                <w:rFonts w:eastAsia="仿宋"/>
                <w:kern w:val="0"/>
                <w:szCs w:val="21"/>
              </w:rPr>
              <w:t>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2684D9D1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建立实验室安全工作档案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51A4EBA2" w14:textId="58AF3571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7</w:t>
            </w:r>
            <w:r w:rsidRPr="00127CD6">
              <w:rPr>
                <w:rFonts w:eastAsia="仿宋"/>
                <w:kern w:val="0"/>
                <w:szCs w:val="21"/>
              </w:rPr>
              <w:t>）包括责任体系、队伍建设、安全制度、奖惩、教育培训、安全检查、隐患整改、事故调查与处理、专业安全、</w:t>
            </w:r>
            <w:r w:rsidRPr="00127CD6">
              <w:rPr>
                <w:rFonts w:eastAsia="仿宋" w:hint="eastAsia"/>
                <w:kern w:val="0"/>
                <w:szCs w:val="21"/>
              </w:rPr>
              <w:t>其他</w:t>
            </w:r>
            <w:r w:rsidRPr="00127CD6">
              <w:rPr>
                <w:rFonts w:eastAsia="仿宋"/>
                <w:kern w:val="0"/>
                <w:szCs w:val="21"/>
              </w:rPr>
              <w:t>相关的常规或阶段性工作等</w:t>
            </w:r>
            <w:r w:rsidRPr="00127CD6">
              <w:rPr>
                <w:rFonts w:eastAsia="仿宋" w:hint="eastAsia"/>
                <w:kern w:val="0"/>
                <w:szCs w:val="21"/>
              </w:rPr>
              <w:t>，且</w:t>
            </w:r>
            <w:r w:rsidRPr="00127CD6">
              <w:rPr>
                <w:rFonts w:eastAsia="仿宋"/>
                <w:kern w:val="0"/>
                <w:szCs w:val="21"/>
              </w:rPr>
              <w:t>档案分类</w:t>
            </w:r>
            <w:r w:rsidRPr="00127CD6">
              <w:rPr>
                <w:rFonts w:eastAsia="仿宋" w:hint="eastAsia"/>
                <w:kern w:val="0"/>
                <w:szCs w:val="21"/>
              </w:rPr>
              <w:t>科学</w:t>
            </w:r>
            <w:r w:rsidRPr="00127CD6">
              <w:rPr>
                <w:rFonts w:eastAsia="仿宋"/>
                <w:kern w:val="0"/>
                <w:szCs w:val="21"/>
              </w:rPr>
              <w:t>合理，便于查找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3EF0955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19158A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41CFAA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</w:p>
        </w:tc>
      </w:tr>
      <w:tr w:rsidR="00301CC3" w:rsidRPr="00127CD6" w14:paraId="283FE6D8" w14:textId="06C7FE15" w:rsidTr="009A596E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067B064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70BCD20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规章制度</w:t>
            </w:r>
          </w:p>
        </w:tc>
        <w:tc>
          <w:tcPr>
            <w:tcW w:w="1134" w:type="dxa"/>
            <w:vAlign w:val="center"/>
          </w:tcPr>
          <w:p w14:paraId="55DC3FFB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8F6868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6B2E51" w14:textId="1D9E1D71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301CC3" w:rsidRPr="00127CD6" w14:paraId="29447CB4" w14:textId="47DCA63A" w:rsidTr="00A669A5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687AFD5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2.1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39FCC893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实验室安全管理制度</w:t>
            </w:r>
          </w:p>
        </w:tc>
        <w:tc>
          <w:tcPr>
            <w:tcW w:w="1134" w:type="dxa"/>
            <w:vAlign w:val="center"/>
          </w:tcPr>
          <w:p w14:paraId="506C9EC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2133F0E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6E1DFE0" w14:textId="30F209BF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11672DF5" w14:textId="5256884A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370D650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2.1.1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5ADA9B7E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Cs/>
                <w:kern w:val="0"/>
                <w:szCs w:val="21"/>
              </w:rPr>
              <w:t>学校和院系应有正式发文的实验室安全管理制度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0F8C2836" w14:textId="6A9CAC5B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8</w:t>
            </w:r>
            <w:r w:rsidRPr="00127CD6">
              <w:rPr>
                <w:rFonts w:eastAsia="仿宋"/>
                <w:bCs/>
                <w:kern w:val="0"/>
                <w:szCs w:val="21"/>
              </w:rPr>
              <w:t>）有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正式发文</w:t>
            </w:r>
            <w:r w:rsidRPr="00127CD6">
              <w:rPr>
                <w:rFonts w:eastAsia="仿宋"/>
                <w:bCs/>
                <w:kern w:val="0"/>
                <w:szCs w:val="21"/>
              </w:rPr>
              <w:t>的实验室安全管理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制度</w:t>
            </w:r>
            <w:r w:rsidRPr="00127CD6">
              <w:rPr>
                <w:rFonts w:eastAsia="仿宋"/>
                <w:bCs/>
                <w:kern w:val="0"/>
                <w:szCs w:val="21"/>
              </w:rPr>
              <w:t>，内容包括上位法依据、实验室范围、安全管理原则、组织架构、责任体系、奖惩、事故处理、责任与追究、安全文化等要素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0EEF67A0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3C071C6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CB758B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634C5065" w14:textId="00D382E2" w:rsidTr="00A425F5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E5AD8C2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/>
                <w:b/>
                <w:bCs/>
                <w:kern w:val="0"/>
                <w:szCs w:val="21"/>
              </w:rPr>
              <w:t>2.2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497BB1B3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bCs/>
                <w:kern w:val="0"/>
                <w:szCs w:val="21"/>
              </w:rPr>
              <w:t>实验室安全管理办法或细则</w:t>
            </w:r>
          </w:p>
        </w:tc>
        <w:tc>
          <w:tcPr>
            <w:tcW w:w="1134" w:type="dxa"/>
            <w:vAlign w:val="center"/>
          </w:tcPr>
          <w:p w14:paraId="1A9782C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810BF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50CB21" w14:textId="6512BADC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330B79F5" w14:textId="2F8D7F37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01B51E9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2.2.1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C634FE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Cs/>
                <w:kern w:val="0"/>
                <w:szCs w:val="21"/>
              </w:rPr>
              <w:t>有正式发文的实验室安全管理办法或细则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28FD7B4F" w14:textId="1754D44C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9</w:t>
            </w:r>
            <w:r w:rsidRPr="00127CD6">
              <w:rPr>
                <w:rFonts w:eastAsia="仿宋"/>
                <w:bCs/>
                <w:kern w:val="0"/>
                <w:szCs w:val="21"/>
              </w:rPr>
              <w:t>）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依据危险</w:t>
            </w:r>
            <w:proofErr w:type="gramStart"/>
            <w:r w:rsidRPr="00127CD6">
              <w:rPr>
                <w:rFonts w:eastAsia="仿宋" w:hint="eastAsia"/>
                <w:bCs/>
                <w:kern w:val="0"/>
                <w:szCs w:val="21"/>
              </w:rPr>
              <w:t>源情况</w:t>
            </w:r>
            <w:proofErr w:type="gramEnd"/>
            <w:r w:rsidRPr="00127CD6">
              <w:rPr>
                <w:rFonts w:eastAsia="仿宋" w:hint="eastAsia"/>
                <w:bCs/>
                <w:kern w:val="0"/>
                <w:szCs w:val="21"/>
              </w:rPr>
              <w:t>制定实验室分级分类、准入管理、安全检查，以及各类安全等二级管理办法，文件应具有可操作性或实际管理效用，及时修订更新，并正式发文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1F705221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83A2C4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256383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054C3D51" w14:textId="20B6C07D" w:rsidTr="001600C6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A5267C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/>
                <w:b/>
                <w:bCs/>
                <w:kern w:val="0"/>
                <w:szCs w:val="21"/>
              </w:rPr>
              <w:t>2.3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3FFE2F9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bCs/>
                <w:kern w:val="0"/>
                <w:szCs w:val="21"/>
              </w:rPr>
              <w:t>安全应急制度</w:t>
            </w:r>
          </w:p>
        </w:tc>
        <w:tc>
          <w:tcPr>
            <w:tcW w:w="1134" w:type="dxa"/>
            <w:vAlign w:val="center"/>
          </w:tcPr>
          <w:p w14:paraId="6429FE5A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0FA5E7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034B96" w14:textId="51D143FC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2A74F1F6" w14:textId="7F777A9A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8D8F78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2.3.1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69C2114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Cs/>
                <w:kern w:val="0"/>
                <w:szCs w:val="21"/>
              </w:rPr>
              <w:t>学校、院系、实验室有相应的应急预案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7EADB07D" w14:textId="49242D5F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10</w:t>
            </w:r>
            <w:r w:rsidRPr="00127CD6">
              <w:rPr>
                <w:rFonts w:eastAsia="仿宋"/>
                <w:bCs/>
                <w:kern w:val="0"/>
                <w:szCs w:val="21"/>
              </w:rPr>
              <w:t>）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学校、二级单位和实验室应建立应急预案和应急演练制度，定期开展应急知识学习、应急处置培训和应急演练，保障应急人员、物资、装备和经费，保证应急功能完备、人员到位、装备齐全、响应及时，保证实验防护用品与装备、应急物资的有效性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68589C66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</w:rPr>
            </w:pPr>
          </w:p>
        </w:tc>
        <w:tc>
          <w:tcPr>
            <w:tcW w:w="1134" w:type="dxa"/>
          </w:tcPr>
          <w:p w14:paraId="39EDA3F7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</w:rPr>
            </w:pPr>
          </w:p>
        </w:tc>
        <w:tc>
          <w:tcPr>
            <w:tcW w:w="1134" w:type="dxa"/>
          </w:tcPr>
          <w:p w14:paraId="25A7603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</w:rPr>
            </w:pPr>
          </w:p>
        </w:tc>
      </w:tr>
      <w:tr w:rsidR="00301CC3" w:rsidRPr="00127CD6" w14:paraId="3659CCF8" w14:textId="21237BB2" w:rsidTr="003F1AF4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63733C56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3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1ED774E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kern w:val="0"/>
                <w:szCs w:val="21"/>
              </w:rPr>
              <w:t>教育培训</w:t>
            </w:r>
          </w:p>
        </w:tc>
        <w:tc>
          <w:tcPr>
            <w:tcW w:w="1134" w:type="dxa"/>
            <w:vAlign w:val="center"/>
          </w:tcPr>
          <w:p w14:paraId="6D0B5CEE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7F90F9E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4D2158" w14:textId="3F4C4BF9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301CC3" w:rsidRPr="00127CD6" w14:paraId="343D94E5" w14:textId="4F052A53" w:rsidTr="001D694A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E19135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3.1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2CF266A5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安全教育</w:t>
            </w:r>
            <w:r w:rsidRPr="00127CD6">
              <w:rPr>
                <w:rFonts w:eastAsia="仿宋" w:hint="eastAsia"/>
                <w:b/>
                <w:kern w:val="0"/>
                <w:szCs w:val="21"/>
              </w:rPr>
              <w:t>培训</w:t>
            </w:r>
            <w:r w:rsidRPr="00127CD6">
              <w:rPr>
                <w:rFonts w:eastAsia="仿宋"/>
                <w:b/>
                <w:kern w:val="0"/>
                <w:szCs w:val="21"/>
              </w:rPr>
              <w:t>活动</w:t>
            </w:r>
          </w:p>
        </w:tc>
        <w:tc>
          <w:tcPr>
            <w:tcW w:w="1134" w:type="dxa"/>
            <w:vAlign w:val="center"/>
          </w:tcPr>
          <w:p w14:paraId="0AAA133D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9B0C0B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358793" w14:textId="0E3B0E8E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2C08025F" w14:textId="185AEB9A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CE9B3B3" w14:textId="2E6B462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3.1.</w:t>
            </w:r>
            <w:r>
              <w:rPr>
                <w:rFonts w:eastAsia="仿宋"/>
                <w:kern w:val="0"/>
                <w:szCs w:val="21"/>
              </w:rPr>
              <w:t>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C9FA48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开展安全教育培训活动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3376D7D5" w14:textId="77FA4C85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11</w:t>
            </w:r>
            <w:r w:rsidRPr="00127CD6">
              <w:rPr>
                <w:rFonts w:eastAsia="仿宋"/>
                <w:bCs/>
                <w:kern w:val="0"/>
                <w:szCs w:val="21"/>
              </w:rPr>
              <w:t>）校级层面有档案证明开展了实验室安全教育培训</w:t>
            </w:r>
            <w:r>
              <w:rPr>
                <w:rFonts w:eastAsia="仿宋" w:hint="eastAsia"/>
                <w:bCs/>
                <w:kern w:val="0"/>
                <w:szCs w:val="21"/>
              </w:rPr>
              <w:t>。</w:t>
            </w:r>
          </w:p>
          <w:p w14:paraId="7142E097" w14:textId="5785F781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12</w:t>
            </w:r>
            <w:r w:rsidRPr="00127CD6">
              <w:rPr>
                <w:rFonts w:eastAsia="仿宋"/>
                <w:bCs/>
                <w:kern w:val="0"/>
                <w:szCs w:val="21"/>
              </w:rPr>
              <w:t>）院系层面有档案证明开展了实验室安全教育培训，</w:t>
            </w:r>
            <w:r w:rsidRPr="00127CD6">
              <w:rPr>
                <w:rFonts w:eastAsia="仿宋"/>
                <w:kern w:val="0"/>
                <w:szCs w:val="21"/>
              </w:rPr>
              <w:t>重点关注外来人员和研究生新生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2DAEF55F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CBBEB0F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30D284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436C3EC8" w14:textId="27766F99" w:rsidTr="009C5168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696FBA6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3.2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4DEE1AA3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安全文化</w:t>
            </w:r>
          </w:p>
        </w:tc>
        <w:tc>
          <w:tcPr>
            <w:tcW w:w="1134" w:type="dxa"/>
            <w:vAlign w:val="center"/>
          </w:tcPr>
          <w:p w14:paraId="0328133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376A76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5A3F7CF" w14:textId="3770F30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471D28CE" w14:textId="0A51621C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12697AA7" w14:textId="2610E63C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lastRenderedPageBreak/>
              <w:t>3.2.</w:t>
            </w:r>
            <w:r>
              <w:rPr>
                <w:rFonts w:eastAsia="仿宋"/>
                <w:kern w:val="0"/>
                <w:szCs w:val="21"/>
              </w:rPr>
              <w:t>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7393153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建立实验室安全隐患举报制度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CA18976" w14:textId="0B0E76B3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13</w:t>
            </w:r>
            <w:r w:rsidRPr="00127CD6">
              <w:rPr>
                <w:rFonts w:eastAsia="仿宋" w:hint="eastAsia"/>
                <w:kern w:val="0"/>
                <w:szCs w:val="21"/>
              </w:rPr>
              <w:t>）建立实验室安全隐患举报制度，公布实验室安全隐患举报邮箱、电话、信箱等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0C2373C6" w14:textId="77777777" w:rsidR="00886805" w:rsidRPr="00127CD6" w:rsidRDefault="00886805" w:rsidP="00886805">
            <w:pPr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34D5CCE" w14:textId="77777777" w:rsidR="00886805" w:rsidRPr="00127CD6" w:rsidRDefault="00886805" w:rsidP="00886805">
            <w:pPr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F2D8843" w14:textId="77777777" w:rsidR="00886805" w:rsidRPr="00127CD6" w:rsidRDefault="00886805" w:rsidP="00886805">
            <w:pPr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301CC3" w:rsidRPr="00127CD6" w14:paraId="7102421E" w14:textId="40D1661B" w:rsidTr="008B7430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4B3315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4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03C0AC9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kern w:val="0"/>
                <w:szCs w:val="21"/>
              </w:rPr>
              <w:t>安全准入</w:t>
            </w:r>
          </w:p>
        </w:tc>
        <w:tc>
          <w:tcPr>
            <w:tcW w:w="1134" w:type="dxa"/>
            <w:vAlign w:val="center"/>
          </w:tcPr>
          <w:p w14:paraId="23320B4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1E8958A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46E5B6" w14:textId="18C6F1AC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301CC3" w:rsidRPr="00127CD6" w14:paraId="5A6D533D" w14:textId="06E75109" w:rsidTr="00284827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7EAF6D6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4.1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24EDDEC3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kern w:val="0"/>
                <w:szCs w:val="21"/>
              </w:rPr>
              <w:t>项目安全准入</w:t>
            </w:r>
          </w:p>
        </w:tc>
        <w:tc>
          <w:tcPr>
            <w:tcW w:w="1134" w:type="dxa"/>
            <w:vAlign w:val="center"/>
          </w:tcPr>
          <w:p w14:paraId="0FBDD72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F2C56A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1C788B" w14:textId="49DF1F3A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56264264" w14:textId="26496821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F1F1F7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4</w:t>
            </w:r>
            <w:r w:rsidRPr="00127CD6">
              <w:rPr>
                <w:rFonts w:eastAsia="仿宋"/>
                <w:kern w:val="0"/>
                <w:szCs w:val="21"/>
              </w:rPr>
              <w:t>.1.1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58068C3E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对项目进行实验室安全风险评估，保证实验室满足开展项目活动的安全条件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0E3EFDF8" w14:textId="6B4D3B53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14</w:t>
            </w:r>
            <w:r w:rsidRPr="00127CD6">
              <w:rPr>
                <w:rFonts w:eastAsia="仿宋" w:hint="eastAsia"/>
                <w:kern w:val="0"/>
                <w:szCs w:val="21"/>
              </w:rPr>
              <w:t>）项目负责人负责对实验项目进行危险源辨识、风险评估和控制，制定现场处置方案，指导有关人员做好安全防护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21A1C59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6E0B8DE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92C88BC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301CC3" w:rsidRPr="00127CD6" w14:paraId="29FE9C63" w14:textId="6C8690D3" w:rsidTr="000C3BF0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14CDDEEE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4.2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0C499D7E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kern w:val="0"/>
                <w:szCs w:val="21"/>
              </w:rPr>
              <w:t>人员安全准入</w:t>
            </w:r>
          </w:p>
        </w:tc>
        <w:tc>
          <w:tcPr>
            <w:tcW w:w="1134" w:type="dxa"/>
            <w:vAlign w:val="center"/>
          </w:tcPr>
          <w:p w14:paraId="7E5C33F5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F2BAB6F" w14:textId="173599DB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16EEA83" w14:textId="7A50E40C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7E8ECDA3" w14:textId="172760CF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7C24A7F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4</w:t>
            </w:r>
            <w:r w:rsidRPr="00127CD6">
              <w:rPr>
                <w:rFonts w:eastAsia="仿宋"/>
                <w:kern w:val="0"/>
                <w:szCs w:val="21"/>
              </w:rPr>
              <w:t>.2.1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63B0BD61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实验人员须经过安全培训和考核，获得实验室安全准入资格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0E5E2AE0" w14:textId="098E4E01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15</w:t>
            </w:r>
            <w:r w:rsidRPr="00127CD6">
              <w:rPr>
                <w:rFonts w:eastAsia="仿宋" w:hint="eastAsia"/>
                <w:kern w:val="0"/>
                <w:szCs w:val="21"/>
              </w:rPr>
              <w:t>）实验人员应获得实验室准入资格，并严格遵守各项管理制度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4D9F97C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6304C5F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CB9A80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301CC3" w:rsidRPr="00127CD6" w14:paraId="3BCD5F92" w14:textId="59704782" w:rsidTr="00F83C68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773DB54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4.3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64B1989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/>
                <w:kern w:val="0"/>
                <w:szCs w:val="21"/>
              </w:rPr>
              <w:t>安全风险分析</w:t>
            </w:r>
          </w:p>
        </w:tc>
        <w:tc>
          <w:tcPr>
            <w:tcW w:w="1134" w:type="dxa"/>
            <w:vAlign w:val="center"/>
          </w:tcPr>
          <w:p w14:paraId="655C9EF2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4A8C4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742D7A" w14:textId="1AC3D204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6DE6C8A2" w14:textId="5B0186B2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0D846A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4</w:t>
            </w:r>
            <w:r w:rsidRPr="00127CD6">
              <w:rPr>
                <w:rFonts w:eastAsia="仿宋"/>
                <w:kern w:val="0"/>
                <w:szCs w:val="21"/>
              </w:rPr>
              <w:t>.3.1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41B034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对研究选题进行安全风险分析，做好防控和应急准备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B59A4BD" w14:textId="7BAF4A0B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16</w:t>
            </w:r>
            <w:r w:rsidRPr="00127CD6">
              <w:rPr>
                <w:rFonts w:eastAsia="仿宋" w:hint="eastAsia"/>
                <w:kern w:val="0"/>
                <w:szCs w:val="21"/>
              </w:rPr>
              <w:t>）开展实验前应进行安全风险分析，并通过审核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6911E0B7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98E0770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49951A6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301CC3" w:rsidRPr="00127CD6" w14:paraId="01BC0813" w14:textId="68DE383A" w:rsidTr="00B52F67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9ABEE3B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5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31A947B4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/>
                <w:b/>
                <w:bCs/>
                <w:kern w:val="0"/>
                <w:szCs w:val="21"/>
              </w:rPr>
              <w:t>安全检查</w:t>
            </w:r>
          </w:p>
        </w:tc>
        <w:tc>
          <w:tcPr>
            <w:tcW w:w="1134" w:type="dxa"/>
            <w:vAlign w:val="center"/>
          </w:tcPr>
          <w:p w14:paraId="3FFF77F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6AB56A4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1FEAA1" w14:textId="3826B521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301CC3" w:rsidRPr="00127CD6" w14:paraId="51C9ED17" w14:textId="66DE6C26" w:rsidTr="00743567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AA5E079" w14:textId="57E7D2D4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5.</w:t>
            </w:r>
            <w:r>
              <w:rPr>
                <w:rFonts w:eastAsia="仿宋"/>
                <w:b/>
                <w:kern w:val="0"/>
                <w:szCs w:val="21"/>
              </w:rPr>
              <w:t>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0D02B4A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/>
                <w:b/>
                <w:bCs/>
                <w:kern w:val="0"/>
                <w:szCs w:val="21"/>
              </w:rPr>
              <w:t>安全检查</w:t>
            </w:r>
          </w:p>
        </w:tc>
        <w:tc>
          <w:tcPr>
            <w:tcW w:w="1134" w:type="dxa"/>
            <w:vAlign w:val="center"/>
          </w:tcPr>
          <w:p w14:paraId="51565E2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967AA1A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E7DCD8" w14:textId="7FCF5E02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26BAA5D6" w14:textId="43105204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A996F3C" w14:textId="7246D25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5.</w:t>
            </w:r>
            <w:r>
              <w:rPr>
                <w:rFonts w:eastAsia="仿宋"/>
                <w:kern w:val="0"/>
                <w:szCs w:val="21"/>
              </w:rPr>
              <w:t>1</w:t>
            </w:r>
            <w:r w:rsidRPr="00127CD6">
              <w:rPr>
                <w:rFonts w:eastAsia="仿宋"/>
                <w:kern w:val="0"/>
                <w:szCs w:val="21"/>
              </w:rPr>
              <w:t>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7B4D2F81" w14:textId="77777777" w:rsidR="00886805" w:rsidRPr="00127CD6" w:rsidRDefault="00886805" w:rsidP="00886805">
            <w:pPr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bCs/>
                <w:kern w:val="0"/>
                <w:szCs w:val="21"/>
              </w:rPr>
              <w:t>学校、院系层面安全检查及实验室自检自查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5B24587B" w14:textId="721C8AF4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bCs/>
                <w:kern w:val="0"/>
                <w:szCs w:val="21"/>
              </w:rPr>
              <w:t>（</w:t>
            </w:r>
            <w:r>
              <w:rPr>
                <w:rFonts w:eastAsia="仿宋"/>
                <w:bCs/>
                <w:kern w:val="0"/>
                <w:szCs w:val="21"/>
              </w:rPr>
              <w:t>17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）学校层面检查每年不少于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4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次，院系层面每月不少于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1</w:t>
            </w:r>
            <w:r w:rsidRPr="00127CD6">
              <w:rPr>
                <w:rFonts w:eastAsia="仿宋" w:hint="eastAsia"/>
                <w:bCs/>
                <w:kern w:val="0"/>
                <w:szCs w:val="21"/>
              </w:rPr>
              <w:t>次，实验室应经常检查。安全检查及整改都应保存记录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1C6340D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EA1C30C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4272D8E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20A2EF58" w14:textId="36C9E516" w:rsidTr="00EE2850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BCA4C7C" w14:textId="7851A052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5.</w:t>
            </w:r>
            <w:r>
              <w:rPr>
                <w:rFonts w:eastAsia="仿宋"/>
                <w:b/>
                <w:kern w:val="0"/>
                <w:szCs w:val="21"/>
              </w:rPr>
              <w:t>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13F42048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  <w:r w:rsidRPr="00127CD6">
              <w:rPr>
                <w:rFonts w:eastAsia="仿宋"/>
                <w:b/>
                <w:bCs/>
                <w:kern w:val="0"/>
                <w:szCs w:val="21"/>
              </w:rPr>
              <w:t>安全隐患整改</w:t>
            </w:r>
          </w:p>
        </w:tc>
        <w:tc>
          <w:tcPr>
            <w:tcW w:w="1134" w:type="dxa"/>
            <w:vAlign w:val="center"/>
          </w:tcPr>
          <w:p w14:paraId="54501D34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7D3826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A665421" w14:textId="4AE52884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bCs/>
                <w:kern w:val="0"/>
                <w:szCs w:val="21"/>
              </w:rPr>
            </w:pPr>
          </w:p>
        </w:tc>
      </w:tr>
      <w:tr w:rsidR="00886805" w:rsidRPr="00127CD6" w14:paraId="45CA48A6" w14:textId="44DCCE34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9C00DE0" w14:textId="03103AE5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5.</w:t>
            </w:r>
            <w:r>
              <w:rPr>
                <w:rFonts w:eastAsia="仿宋"/>
                <w:kern w:val="0"/>
                <w:szCs w:val="21"/>
              </w:rPr>
              <w:t>2</w:t>
            </w:r>
            <w:r w:rsidRPr="00127CD6">
              <w:rPr>
                <w:rFonts w:eastAsia="仿宋"/>
                <w:kern w:val="0"/>
                <w:szCs w:val="21"/>
              </w:rPr>
              <w:t>.</w:t>
            </w:r>
            <w:r>
              <w:rPr>
                <w:rFonts w:eastAsia="仿宋"/>
                <w:kern w:val="0"/>
                <w:szCs w:val="21"/>
              </w:rPr>
              <w:t>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7E10F50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院系</w:t>
            </w:r>
            <w:r w:rsidRPr="00127CD6">
              <w:rPr>
                <w:rFonts w:eastAsia="仿宋" w:hint="eastAsia"/>
                <w:kern w:val="0"/>
                <w:szCs w:val="21"/>
              </w:rPr>
              <w:t>须及时组织</w:t>
            </w:r>
            <w:r w:rsidRPr="00127CD6">
              <w:rPr>
                <w:rFonts w:eastAsia="仿宋"/>
                <w:kern w:val="0"/>
                <w:szCs w:val="21"/>
              </w:rPr>
              <w:t>隐患整改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301527BC" w14:textId="7E8D590A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18</w:t>
            </w:r>
            <w:r w:rsidRPr="00127CD6">
              <w:rPr>
                <w:rFonts w:eastAsia="仿宋"/>
                <w:kern w:val="0"/>
                <w:szCs w:val="21"/>
              </w:rPr>
              <w:t>）整改报告应在规定时间内提交学校管理部门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36A22F90" w14:textId="7335767C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19</w:t>
            </w:r>
            <w:r w:rsidRPr="00127CD6">
              <w:rPr>
                <w:rFonts w:eastAsia="仿宋"/>
                <w:kern w:val="0"/>
                <w:szCs w:val="21"/>
              </w:rPr>
              <w:t>）如存在重大隐患，实验室应立即停止实验活动，整改完成</w:t>
            </w:r>
            <w:r w:rsidRPr="00127CD6">
              <w:rPr>
                <w:rFonts w:eastAsia="仿宋" w:hint="eastAsia"/>
                <w:kern w:val="0"/>
                <w:szCs w:val="21"/>
              </w:rPr>
              <w:t>或</w:t>
            </w:r>
            <w:r w:rsidRPr="00127CD6">
              <w:rPr>
                <w:rFonts w:eastAsia="仿宋"/>
                <w:kern w:val="0"/>
                <w:szCs w:val="21"/>
              </w:rPr>
              <w:t>采取相应</w:t>
            </w:r>
            <w:r w:rsidRPr="00127CD6">
              <w:rPr>
                <w:rFonts w:eastAsia="仿宋" w:hint="eastAsia"/>
                <w:kern w:val="0"/>
                <w:szCs w:val="21"/>
              </w:rPr>
              <w:t>防护</w:t>
            </w:r>
            <w:r w:rsidRPr="00127CD6">
              <w:rPr>
                <w:rFonts w:eastAsia="仿宋"/>
                <w:kern w:val="0"/>
                <w:szCs w:val="21"/>
              </w:rPr>
              <w:t>措施后方能恢复实验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0707801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F2A1BB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5DF703D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5F2F4114" w14:textId="198F513A" w:rsidTr="00E93A2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08382DF7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6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735FEACD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实验场所</w:t>
            </w:r>
          </w:p>
        </w:tc>
        <w:tc>
          <w:tcPr>
            <w:tcW w:w="1134" w:type="dxa"/>
            <w:vAlign w:val="center"/>
          </w:tcPr>
          <w:p w14:paraId="279FC4FB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54870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A2BDEE3" w14:textId="3E74F31F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301CC3" w:rsidRPr="00127CD6" w14:paraId="5382F5E3" w14:textId="70126282" w:rsidTr="004C636E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2E07C66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6.1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67AB3B3B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场所环境</w:t>
            </w:r>
          </w:p>
        </w:tc>
        <w:tc>
          <w:tcPr>
            <w:tcW w:w="1134" w:type="dxa"/>
            <w:vAlign w:val="center"/>
          </w:tcPr>
          <w:p w14:paraId="394251B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44D3C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5A1056" w14:textId="48AD3E78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4C76AFE7" w14:textId="76317780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621FF32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6.1.1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7EC042BC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实验场所应张贴安全信息牌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30CD1425" w14:textId="0DDCC5F0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19</w:t>
            </w:r>
            <w:r w:rsidRPr="00127CD6">
              <w:rPr>
                <w:rFonts w:eastAsia="仿宋"/>
                <w:szCs w:val="21"/>
              </w:rPr>
              <w:t>）每个房间门口挂有安全信息牌，信息包括：</w:t>
            </w:r>
            <w:r w:rsidRPr="00127CD6">
              <w:rPr>
                <w:rFonts w:eastAsia="仿宋" w:hint="eastAsia"/>
                <w:szCs w:val="21"/>
              </w:rPr>
              <w:t>实验室分级分类结果、</w:t>
            </w:r>
            <w:r w:rsidRPr="00127CD6">
              <w:rPr>
                <w:rFonts w:eastAsia="仿宋"/>
                <w:szCs w:val="21"/>
              </w:rPr>
              <w:t>安全风险点的警示标识、安全责任人、涉及危险类别、防护措施和有效的应急联系电话等，并及时更新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468A8E0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F834B8E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2C2558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348886A1" w14:textId="5458B300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00470E3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lastRenderedPageBreak/>
              <w:t>6.1.2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40F8C03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实验场所应具备合理的安全空间布局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21F2402B" w14:textId="58957308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20</w:t>
            </w:r>
            <w:r w:rsidRPr="00127CD6">
              <w:rPr>
                <w:rFonts w:eastAsia="仿宋"/>
                <w:szCs w:val="21"/>
              </w:rPr>
              <w:t>）超过</w:t>
            </w:r>
            <w:r w:rsidRPr="00127CD6">
              <w:rPr>
                <w:rFonts w:eastAsia="仿宋"/>
                <w:szCs w:val="21"/>
              </w:rPr>
              <w:t>200</w:t>
            </w:r>
            <w:r w:rsidRPr="00127CD6">
              <w:rPr>
                <w:rFonts w:eastAsia="仿宋" w:hint="eastAsia"/>
                <w:szCs w:val="21"/>
              </w:rPr>
              <w:t>m</w:t>
            </w:r>
            <w:r w:rsidRPr="00127CD6">
              <w:rPr>
                <w:rFonts w:eastAsia="仿宋"/>
                <w:szCs w:val="21"/>
                <w:vertAlign w:val="superscript"/>
              </w:rPr>
              <w:t>2</w:t>
            </w:r>
            <w:r w:rsidRPr="00127CD6">
              <w:rPr>
                <w:rFonts w:eastAsia="仿宋"/>
                <w:szCs w:val="21"/>
              </w:rPr>
              <w:t>的实验楼层具有至少两处</w:t>
            </w:r>
            <w:r w:rsidRPr="00127CD6">
              <w:rPr>
                <w:rFonts w:eastAsia="仿宋" w:hint="eastAsia"/>
                <w:szCs w:val="21"/>
              </w:rPr>
              <w:t>安全</w:t>
            </w:r>
            <w:r w:rsidRPr="00127CD6">
              <w:rPr>
                <w:rFonts w:eastAsia="仿宋"/>
                <w:szCs w:val="21"/>
              </w:rPr>
              <w:t>出口，</w:t>
            </w:r>
            <w:r w:rsidRPr="00127CD6">
              <w:rPr>
                <w:rFonts w:eastAsia="仿宋"/>
                <w:szCs w:val="21"/>
              </w:rPr>
              <w:t>75</w:t>
            </w:r>
            <w:r w:rsidRPr="00127CD6">
              <w:rPr>
                <w:rFonts w:eastAsia="仿宋" w:hint="eastAsia"/>
                <w:szCs w:val="21"/>
              </w:rPr>
              <w:t>m</w:t>
            </w:r>
            <w:r w:rsidRPr="00127CD6">
              <w:rPr>
                <w:rFonts w:eastAsia="仿宋"/>
                <w:szCs w:val="21"/>
                <w:vertAlign w:val="superscript"/>
              </w:rPr>
              <w:t>2</w:t>
            </w:r>
            <w:r w:rsidRPr="00127CD6">
              <w:rPr>
                <w:rFonts w:eastAsia="仿宋"/>
                <w:szCs w:val="21"/>
              </w:rPr>
              <w:t>以上实验室要有两个出入口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6594791A" w14:textId="1C02FE4E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21</w:t>
            </w:r>
            <w:r w:rsidRPr="00127CD6">
              <w:rPr>
                <w:rFonts w:eastAsia="仿宋"/>
                <w:szCs w:val="21"/>
              </w:rPr>
              <w:t>）实验楼大走廊保证留有大于</w:t>
            </w:r>
            <w:r w:rsidRPr="00127CD6">
              <w:rPr>
                <w:rFonts w:eastAsia="仿宋"/>
                <w:szCs w:val="21"/>
              </w:rPr>
              <w:t>1.5</w:t>
            </w:r>
            <w:r w:rsidRPr="00127CD6">
              <w:rPr>
                <w:rFonts w:eastAsia="仿宋" w:hint="eastAsia"/>
                <w:szCs w:val="21"/>
              </w:rPr>
              <w:t>m</w:t>
            </w:r>
            <w:r w:rsidRPr="00127CD6">
              <w:rPr>
                <w:rFonts w:eastAsia="仿宋"/>
                <w:szCs w:val="21"/>
              </w:rPr>
              <w:t>净宽的消防通道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0BF6BF3A" w14:textId="757E76EE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22</w:t>
            </w:r>
            <w:r w:rsidRPr="00127CD6">
              <w:rPr>
                <w:rFonts w:eastAsia="仿宋"/>
                <w:szCs w:val="21"/>
              </w:rPr>
              <w:t>）实验室</w:t>
            </w:r>
            <w:proofErr w:type="gramStart"/>
            <w:r w:rsidRPr="00127CD6">
              <w:rPr>
                <w:rFonts w:eastAsia="仿宋"/>
                <w:szCs w:val="21"/>
              </w:rPr>
              <w:t>操作区</w:t>
            </w:r>
            <w:proofErr w:type="gramEnd"/>
            <w:r w:rsidRPr="00127CD6">
              <w:rPr>
                <w:rFonts w:eastAsia="仿宋"/>
                <w:szCs w:val="21"/>
              </w:rPr>
              <w:t>层高不低于</w:t>
            </w:r>
            <w:r w:rsidRPr="00127CD6">
              <w:rPr>
                <w:rFonts w:eastAsia="仿宋"/>
                <w:szCs w:val="21"/>
              </w:rPr>
              <w:t>2</w:t>
            </w:r>
            <w:r w:rsidRPr="00127CD6">
              <w:rPr>
                <w:rFonts w:eastAsia="仿宋" w:hint="eastAsia"/>
                <w:szCs w:val="21"/>
              </w:rPr>
              <w:t>m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1412D350" w14:textId="1221E3D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23</w:t>
            </w:r>
            <w:r w:rsidRPr="00127CD6">
              <w:rPr>
                <w:rFonts w:eastAsia="仿宋"/>
                <w:szCs w:val="21"/>
              </w:rPr>
              <w:t>）理工农</w:t>
            </w:r>
            <w:proofErr w:type="gramStart"/>
            <w:r w:rsidRPr="00127CD6">
              <w:rPr>
                <w:rFonts w:eastAsia="仿宋"/>
                <w:szCs w:val="21"/>
              </w:rPr>
              <w:t>医</w:t>
            </w:r>
            <w:proofErr w:type="gramEnd"/>
            <w:r w:rsidRPr="00127CD6">
              <w:rPr>
                <w:rFonts w:eastAsia="仿宋"/>
                <w:szCs w:val="21"/>
              </w:rPr>
              <w:t>类实验室内多人同时进行实验时，人均操作面积不小于</w:t>
            </w:r>
            <w:r w:rsidRPr="00127CD6">
              <w:rPr>
                <w:rFonts w:eastAsia="仿宋"/>
                <w:szCs w:val="21"/>
              </w:rPr>
              <w:t>2.5</w:t>
            </w:r>
            <w:r w:rsidRPr="00127CD6">
              <w:rPr>
                <w:rFonts w:eastAsia="仿宋" w:hint="eastAsia"/>
                <w:szCs w:val="21"/>
              </w:rPr>
              <w:t>m</w:t>
            </w:r>
            <w:r w:rsidRPr="00127CD6">
              <w:rPr>
                <w:rFonts w:eastAsia="仿宋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3141633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DBD8F24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9D7EA5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05AEACB1" w14:textId="1B46795B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74A1B12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6.1.3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7A16A0EC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实验室消防通道通畅，公共场所不堆放仪器和物品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512889ED" w14:textId="67DCB5F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bCs/>
                <w:szCs w:val="21"/>
              </w:rPr>
              <w:t>（</w:t>
            </w:r>
            <w:r>
              <w:rPr>
                <w:rFonts w:eastAsia="仿宋"/>
                <w:bCs/>
                <w:szCs w:val="21"/>
              </w:rPr>
              <w:t>24</w:t>
            </w:r>
            <w:r w:rsidRPr="00127CD6">
              <w:rPr>
                <w:rFonts w:eastAsia="仿宋"/>
                <w:bCs/>
                <w:szCs w:val="21"/>
              </w:rPr>
              <w:t>）保持消防通道通畅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1B401D3F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5893DCD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9AA58C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165D1132" w14:textId="171D618E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1923BBA0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6.1.4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0AE19AE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实验室建设和装修应符合消防安全要求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0BFF7498" w14:textId="463CEFEE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25</w:t>
            </w:r>
            <w:r w:rsidRPr="00127CD6">
              <w:rPr>
                <w:rFonts w:eastAsia="仿宋"/>
                <w:szCs w:val="21"/>
              </w:rPr>
              <w:t>）实验操作台应选用合格的防火、耐腐蚀材料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6228B04D" w14:textId="41764E66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26</w:t>
            </w:r>
            <w:r w:rsidRPr="00127CD6">
              <w:rPr>
                <w:rFonts w:eastAsia="仿宋"/>
                <w:szCs w:val="21"/>
              </w:rPr>
              <w:t>）仪器设备安装符合建筑物承重</w:t>
            </w:r>
            <w:r w:rsidRPr="00127CD6">
              <w:rPr>
                <w:rFonts w:eastAsia="仿宋" w:hint="eastAsia"/>
                <w:szCs w:val="21"/>
              </w:rPr>
              <w:t>荷载要求。</w:t>
            </w:r>
          </w:p>
          <w:p w14:paraId="4E0065F2" w14:textId="74DA7602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27</w:t>
            </w:r>
            <w:r w:rsidRPr="00127CD6">
              <w:rPr>
                <w:rFonts w:eastAsia="仿宋"/>
                <w:szCs w:val="21"/>
              </w:rPr>
              <w:t>）有可燃气体的实验室不设吊顶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0053C4F1" w14:textId="4F3877A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28</w:t>
            </w:r>
            <w:r w:rsidRPr="00127CD6">
              <w:rPr>
                <w:rFonts w:eastAsia="仿宋"/>
                <w:szCs w:val="21"/>
              </w:rPr>
              <w:t>）不用的配电箱、插座、水管水龙头、网线、气体管路等，应及时拆除或封闭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28B704BB" w14:textId="392E4531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29</w:t>
            </w:r>
            <w:r w:rsidRPr="00127CD6">
              <w:rPr>
                <w:rFonts w:eastAsia="仿宋"/>
                <w:szCs w:val="21"/>
              </w:rPr>
              <w:t>）实验室门上有观察窗，外开门不阻挡逃生路径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103D2FBD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4FD1D5B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D34372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1A0AA424" w14:textId="45F478F1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6D01F36" w14:textId="1880E125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6.1.</w:t>
            </w:r>
            <w:r>
              <w:rPr>
                <w:rFonts w:eastAsia="仿宋"/>
                <w:szCs w:val="21"/>
              </w:rPr>
              <w:t>5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094A2D44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实验室水、电、气管线布局合理，安装施工规范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7DB74A96" w14:textId="47AF58D9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30</w:t>
            </w:r>
            <w:r w:rsidRPr="00127CD6">
              <w:rPr>
                <w:rFonts w:eastAsia="仿宋"/>
                <w:szCs w:val="21"/>
              </w:rPr>
              <w:t>）采用管道供气的实验室，输气管道及阀门无漏气现象，并有明确标识</w:t>
            </w:r>
            <w:r w:rsidRPr="00127CD6">
              <w:rPr>
                <w:rFonts w:eastAsia="仿宋" w:hint="eastAsia"/>
                <w:bCs/>
                <w:szCs w:val="21"/>
              </w:rPr>
              <w:t>。</w:t>
            </w:r>
            <w:r w:rsidRPr="00127CD6">
              <w:rPr>
                <w:rFonts w:eastAsia="仿宋"/>
                <w:bCs/>
                <w:szCs w:val="21"/>
              </w:rPr>
              <w:t>供气管道有名称和气体流向标识，无破损</w:t>
            </w:r>
            <w:r w:rsidRPr="00127CD6">
              <w:rPr>
                <w:rFonts w:eastAsia="仿宋" w:hint="eastAsia"/>
                <w:bCs/>
                <w:szCs w:val="21"/>
              </w:rPr>
              <w:t>。</w:t>
            </w:r>
          </w:p>
          <w:p w14:paraId="7BB5683B" w14:textId="1ED87EAC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bCs/>
                <w:szCs w:val="21"/>
              </w:rPr>
              <w:t>（</w:t>
            </w:r>
            <w:r>
              <w:rPr>
                <w:rFonts w:eastAsia="仿宋"/>
                <w:bCs/>
                <w:szCs w:val="21"/>
              </w:rPr>
              <w:t>31</w:t>
            </w:r>
            <w:r w:rsidRPr="00127CD6">
              <w:rPr>
                <w:rFonts w:eastAsia="仿宋"/>
                <w:bCs/>
                <w:szCs w:val="21"/>
              </w:rPr>
              <w:t>）</w:t>
            </w:r>
            <w:r w:rsidRPr="00127CD6">
              <w:rPr>
                <w:rFonts w:eastAsia="仿宋"/>
                <w:szCs w:val="21"/>
              </w:rPr>
              <w:t>高温、明火设备放置位置与气体管道有安全间隔距离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796C967E" w14:textId="6C7599CC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 w:hint="eastAsia"/>
                <w:szCs w:val="21"/>
              </w:rPr>
              <w:t>（</w:t>
            </w:r>
            <w:r>
              <w:rPr>
                <w:rFonts w:eastAsia="仿宋"/>
                <w:szCs w:val="21"/>
              </w:rPr>
              <w:t>32</w:t>
            </w:r>
            <w:r w:rsidRPr="00127CD6">
              <w:rPr>
                <w:rFonts w:eastAsia="仿宋" w:hint="eastAsia"/>
                <w:szCs w:val="21"/>
              </w:rPr>
              <w:t>）实验室改造工程应经过审批后实施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55D651BD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3028CBE8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4ED0801B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</w:tr>
      <w:tr w:rsidR="00301CC3" w:rsidRPr="00127CD6" w14:paraId="7922B7E4" w14:textId="2FCF5B62" w:rsidTr="00B5401E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547C2C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6.2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67231E8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卫生与日常管理</w:t>
            </w:r>
          </w:p>
        </w:tc>
        <w:tc>
          <w:tcPr>
            <w:tcW w:w="1134" w:type="dxa"/>
            <w:vAlign w:val="center"/>
          </w:tcPr>
          <w:p w14:paraId="49CA39DD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E1AB45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F194B2" w14:textId="70AA213E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248D156C" w14:textId="0EE23F31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3F5969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6.2.1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3F9F2D4B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实验室分区应相对独立，布局合理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58997B8C" w14:textId="5668A6CA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33</w:t>
            </w:r>
            <w:r w:rsidRPr="00127CD6">
              <w:rPr>
                <w:rFonts w:eastAsia="仿宋"/>
                <w:szCs w:val="21"/>
              </w:rPr>
              <w:t>）有毒有害实验区与学习区明确分开，合理布局，重点关注化学、生物、辐射、激光等类别实验室</w:t>
            </w:r>
            <w:r w:rsidRPr="00127CD6">
              <w:rPr>
                <w:rFonts w:eastAsia="仿宋" w:hint="eastAsia"/>
                <w:szCs w:val="21"/>
              </w:rPr>
              <w:t>。如部分区域分区不明显，现场查看</w:t>
            </w:r>
            <w:r w:rsidRPr="00127CD6">
              <w:rPr>
                <w:rFonts w:eastAsia="仿宋"/>
                <w:szCs w:val="21"/>
              </w:rPr>
              <w:t>有毒有害</w:t>
            </w:r>
            <w:r w:rsidRPr="00127CD6">
              <w:rPr>
                <w:rFonts w:eastAsia="仿宋" w:hint="eastAsia"/>
                <w:szCs w:val="21"/>
              </w:rPr>
              <w:t>物质的管理须对工作环境无健康危害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132599E1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34E11985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189EFC11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</w:tr>
      <w:tr w:rsidR="00886805" w:rsidRPr="00127CD6" w14:paraId="4E482954" w14:textId="2638D3AC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37B8B0D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6.2.2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4592621D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bCs/>
                <w:szCs w:val="21"/>
              </w:rPr>
              <w:t>实验室环境应整洁卫生有序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1BCADE0F" w14:textId="2138B3ED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34</w:t>
            </w:r>
            <w:r w:rsidRPr="00127CD6">
              <w:rPr>
                <w:rFonts w:eastAsia="仿宋"/>
                <w:szCs w:val="21"/>
              </w:rPr>
              <w:t>）实验室物品摆放有序，卫生状况良好，实验完毕物品归位，无废弃物品、不放无关物品</w:t>
            </w:r>
            <w:r w:rsidRPr="00127CD6">
              <w:rPr>
                <w:rFonts w:eastAsia="仿宋" w:hint="eastAsia"/>
                <w:szCs w:val="21"/>
              </w:rPr>
              <w:t>。</w:t>
            </w:r>
          </w:p>
          <w:p w14:paraId="50B5B206" w14:textId="25A871BE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35</w:t>
            </w:r>
            <w:r w:rsidRPr="00127CD6">
              <w:rPr>
                <w:rFonts w:eastAsia="仿宋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不在实验室睡觉，不存放和烧煮食物、饮食，禁止吸烟</w:t>
            </w:r>
            <w:r w:rsidRPr="00127CD6">
              <w:rPr>
                <w:rFonts w:eastAsia="仿宋" w:hint="eastAsia"/>
                <w:kern w:val="0"/>
                <w:szCs w:val="21"/>
              </w:rPr>
              <w:t>，</w:t>
            </w:r>
            <w:r w:rsidRPr="00127CD6">
              <w:rPr>
                <w:rFonts w:eastAsia="仿宋"/>
                <w:kern w:val="0"/>
                <w:szCs w:val="21"/>
              </w:rPr>
              <w:t>不使用可燃性蚊香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657B8272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2FA93006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6D1D2980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</w:tr>
      <w:tr w:rsidR="00886805" w:rsidRPr="00127CD6" w14:paraId="280A2517" w14:textId="12CE004D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1665428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6.2.3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0DB757CE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实验室有卫生安全制度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4DB02212" w14:textId="1E5CB385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36</w:t>
            </w:r>
            <w:r w:rsidRPr="00127CD6">
              <w:rPr>
                <w:rFonts w:eastAsia="仿宋"/>
                <w:kern w:val="0"/>
                <w:szCs w:val="21"/>
              </w:rPr>
              <w:t>）实验期间有记录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7917FB21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1A270BC8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03EE3390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</w:tr>
      <w:tr w:rsidR="00301CC3" w:rsidRPr="00127CD6" w14:paraId="4977DDFE" w14:textId="643CC785" w:rsidTr="009300B2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83D9FD3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lastRenderedPageBreak/>
              <w:t>6.3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3FC1ADF0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场所</w:t>
            </w:r>
            <w:r w:rsidRPr="00127CD6">
              <w:rPr>
                <w:rFonts w:eastAsia="仿宋" w:hint="eastAsia"/>
                <w:b/>
                <w:kern w:val="0"/>
                <w:szCs w:val="21"/>
              </w:rPr>
              <w:t>其他</w:t>
            </w:r>
            <w:r w:rsidRPr="00127CD6">
              <w:rPr>
                <w:rFonts w:eastAsia="仿宋"/>
                <w:b/>
                <w:kern w:val="0"/>
                <w:szCs w:val="21"/>
              </w:rPr>
              <w:t>安全</w:t>
            </w:r>
          </w:p>
        </w:tc>
        <w:tc>
          <w:tcPr>
            <w:tcW w:w="1134" w:type="dxa"/>
            <w:vAlign w:val="center"/>
          </w:tcPr>
          <w:p w14:paraId="3ED19B0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35F2A8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BF199A" w14:textId="5DE53FE8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5F6256A6" w14:textId="6045EC14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168C2E1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6.3.1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AD119E0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</w:rPr>
              <w:t>每间实验室均有编号并登记造册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2DA60F8" w14:textId="24C65BEE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/>
                <w:bCs/>
                <w:szCs w:val="21"/>
              </w:rPr>
              <w:t>（</w:t>
            </w:r>
            <w:r>
              <w:rPr>
                <w:rFonts w:eastAsia="仿宋"/>
                <w:bCs/>
                <w:szCs w:val="21"/>
              </w:rPr>
              <w:t>37</w:t>
            </w:r>
            <w:r w:rsidRPr="00127CD6">
              <w:rPr>
                <w:rFonts w:eastAsia="仿宋"/>
                <w:bCs/>
                <w:szCs w:val="21"/>
              </w:rPr>
              <w:t>）</w:t>
            </w:r>
            <w:r w:rsidRPr="00127CD6">
              <w:rPr>
                <w:rFonts w:eastAsia="仿宋" w:hint="eastAsia"/>
                <w:bCs/>
                <w:szCs w:val="21"/>
              </w:rPr>
              <w:t>现场查看门牌，查阅档案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6EC6E594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5E669F3A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757EB1E0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</w:tr>
      <w:tr w:rsidR="00886805" w:rsidRPr="00127CD6" w14:paraId="0964FDFD" w14:textId="187ACCD2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AA3101F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6.3.2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3CAE4BBB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危险性实验室应配备急救物品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059C0FF1" w14:textId="6FB7A38C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38</w:t>
            </w:r>
            <w:r w:rsidRPr="00127CD6">
              <w:rPr>
                <w:rFonts w:eastAsia="仿宋"/>
                <w:szCs w:val="21"/>
              </w:rPr>
              <w:t>）配备的药箱</w:t>
            </w:r>
            <w:r w:rsidRPr="00127CD6">
              <w:rPr>
                <w:rFonts w:eastAsia="仿宋" w:hint="eastAsia"/>
                <w:szCs w:val="21"/>
              </w:rPr>
              <w:t>不得</w:t>
            </w:r>
            <w:r w:rsidRPr="00127CD6">
              <w:rPr>
                <w:rFonts w:eastAsia="仿宋"/>
                <w:szCs w:val="21"/>
              </w:rPr>
              <w:t>上锁，并定期检查药品是否在保质期内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4F1C3D35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28B3C6F7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3A10643D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</w:tr>
      <w:tr w:rsidR="00886805" w:rsidRPr="00127CD6" w14:paraId="0B90872D" w14:textId="21E24ABC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02707D53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6.3.3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30848549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停用的实验室有安全防范措施和明显标识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6FA1AD6" w14:textId="73ED7D7E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  <w:r w:rsidRPr="00127CD6">
              <w:rPr>
                <w:rFonts w:eastAsia="仿宋"/>
                <w:bCs/>
                <w:szCs w:val="21"/>
              </w:rPr>
              <w:t>（</w:t>
            </w:r>
            <w:r>
              <w:rPr>
                <w:rFonts w:eastAsia="仿宋"/>
                <w:bCs/>
                <w:szCs w:val="21"/>
              </w:rPr>
              <w:t>39</w:t>
            </w:r>
            <w:r w:rsidRPr="00127CD6">
              <w:rPr>
                <w:rFonts w:eastAsia="仿宋"/>
                <w:bCs/>
                <w:szCs w:val="21"/>
              </w:rPr>
              <w:t>）查看现场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23E46201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46018FA8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  <w:tc>
          <w:tcPr>
            <w:tcW w:w="1134" w:type="dxa"/>
          </w:tcPr>
          <w:p w14:paraId="0159C838" w14:textId="77777777" w:rsidR="00886805" w:rsidRPr="00127CD6" w:rsidRDefault="00886805" w:rsidP="00886805">
            <w:pPr>
              <w:spacing w:line="300" w:lineRule="exact"/>
              <w:rPr>
                <w:rFonts w:eastAsia="仿宋"/>
                <w:bCs/>
                <w:szCs w:val="21"/>
              </w:rPr>
            </w:pPr>
          </w:p>
        </w:tc>
      </w:tr>
      <w:tr w:rsidR="00301CC3" w:rsidRPr="00127CD6" w14:paraId="4B9D4B1D" w14:textId="6C62CF7A" w:rsidTr="00484137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29E6F6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7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0D9BB8C2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安全设施</w:t>
            </w:r>
          </w:p>
        </w:tc>
        <w:tc>
          <w:tcPr>
            <w:tcW w:w="1134" w:type="dxa"/>
            <w:vAlign w:val="center"/>
          </w:tcPr>
          <w:p w14:paraId="096E2B75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285CF70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5BE71EF" w14:textId="1A354A40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301CC3" w:rsidRPr="00127CD6" w14:paraId="38A9B018" w14:textId="1625B186" w:rsidTr="00D752D4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6C576F6C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7.1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55D1B68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消防设施</w:t>
            </w:r>
          </w:p>
        </w:tc>
        <w:tc>
          <w:tcPr>
            <w:tcW w:w="1134" w:type="dxa"/>
            <w:vAlign w:val="center"/>
          </w:tcPr>
          <w:p w14:paraId="274996C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29333E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F181109" w14:textId="64338386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204F67DB" w14:textId="19525852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60D54D47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7.1.1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72027E5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实验室应配备合适的灭火设备，并定期开展使用训练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4B60933" w14:textId="3EC16A65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40</w:t>
            </w:r>
            <w:r w:rsidRPr="00127CD6">
              <w:rPr>
                <w:rFonts w:eastAsia="仿宋"/>
                <w:kern w:val="0"/>
                <w:szCs w:val="21"/>
              </w:rPr>
              <w:t>）烟感报警器、灭火器、灭火</w:t>
            </w:r>
            <w:proofErr w:type="gramStart"/>
            <w:r w:rsidRPr="00127CD6">
              <w:rPr>
                <w:rFonts w:eastAsia="仿宋"/>
                <w:kern w:val="0"/>
                <w:szCs w:val="21"/>
              </w:rPr>
              <w:t>毯</w:t>
            </w:r>
            <w:proofErr w:type="gramEnd"/>
            <w:r w:rsidRPr="00127CD6">
              <w:rPr>
                <w:rFonts w:eastAsia="仿宋"/>
                <w:kern w:val="0"/>
                <w:szCs w:val="21"/>
              </w:rPr>
              <w:t>、消防</w:t>
            </w:r>
            <w:r w:rsidRPr="00127CD6">
              <w:rPr>
                <w:rFonts w:eastAsia="仿宋" w:hint="eastAsia"/>
                <w:kern w:val="0"/>
                <w:szCs w:val="21"/>
              </w:rPr>
              <w:t>砂</w:t>
            </w:r>
            <w:r w:rsidRPr="00127CD6">
              <w:rPr>
                <w:rFonts w:eastAsia="仿宋"/>
                <w:kern w:val="0"/>
                <w:szCs w:val="21"/>
              </w:rPr>
              <w:t>、消防喷淋等，应正常有效、方便取用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368BE6E2" w14:textId="5EBC1B95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41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灭火器种类配置正确</w:t>
            </w:r>
            <w:r w:rsidRPr="00127CD6">
              <w:rPr>
                <w:rFonts w:eastAsia="仿宋" w:hint="eastAsia"/>
                <w:kern w:val="0"/>
                <w:szCs w:val="21"/>
              </w:rPr>
              <w:t>，且</w:t>
            </w:r>
            <w:r w:rsidRPr="00127CD6">
              <w:rPr>
                <w:rFonts w:eastAsia="仿宋"/>
                <w:kern w:val="0"/>
                <w:szCs w:val="21"/>
              </w:rPr>
              <w:t>在有效期内（压力指针位置正常等），</w:t>
            </w:r>
            <w:r w:rsidRPr="00127CD6">
              <w:rPr>
                <w:rFonts w:eastAsia="仿宋" w:hint="eastAsia"/>
                <w:kern w:val="0"/>
                <w:szCs w:val="21"/>
              </w:rPr>
              <w:t>保险销</w:t>
            </w:r>
            <w:r w:rsidRPr="00127CD6">
              <w:rPr>
                <w:rFonts w:eastAsia="仿宋"/>
                <w:kern w:val="0"/>
                <w:szCs w:val="21"/>
              </w:rPr>
              <w:t>正常，瓶身无破损、腐蚀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30254185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F354016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712F14C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0ADF22EC" w14:textId="7CBFAA3A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14FFC8D" w14:textId="77777777" w:rsidR="00886805" w:rsidRPr="00127CD6" w:rsidRDefault="00886805" w:rsidP="00886805">
            <w:pPr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7.1.2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498655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紧急逃生疏散路线通畅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3574BCAF" w14:textId="1BE4644F" w:rsidR="00886805" w:rsidRPr="00127CD6" w:rsidRDefault="00886805" w:rsidP="00886805">
            <w:pPr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42</w:t>
            </w:r>
            <w:r w:rsidRPr="00127CD6">
              <w:rPr>
                <w:rFonts w:eastAsia="仿宋"/>
                <w:kern w:val="0"/>
                <w:szCs w:val="21"/>
              </w:rPr>
              <w:t>）在显著位置张贴有紧急逃生疏散路线图，疏散路线图的逃生路线应有二条（含）以上</w:t>
            </w:r>
            <w:r w:rsidRPr="00127CD6">
              <w:rPr>
                <w:rFonts w:eastAsia="仿宋" w:hint="eastAsia"/>
                <w:kern w:val="0"/>
                <w:szCs w:val="21"/>
              </w:rPr>
              <w:t>，</w:t>
            </w:r>
            <w:r w:rsidRPr="00127CD6">
              <w:rPr>
                <w:rFonts w:eastAsia="仿宋"/>
                <w:kern w:val="0"/>
                <w:szCs w:val="21"/>
              </w:rPr>
              <w:t>路线与现场情况符合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5A7745A3" w14:textId="6850ACA4" w:rsidR="00886805" w:rsidRPr="00127CD6" w:rsidRDefault="00886805" w:rsidP="00886805">
            <w:pPr>
              <w:rPr>
                <w:rFonts w:eastAsia="仿宋"/>
                <w:kern w:val="0"/>
              </w:rPr>
            </w:pPr>
            <w:r w:rsidRPr="00127CD6">
              <w:rPr>
                <w:rFonts w:eastAsia="仿宋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43</w:t>
            </w:r>
            <w:r w:rsidRPr="00127CD6">
              <w:rPr>
                <w:rFonts w:eastAsia="仿宋"/>
                <w:kern w:val="0"/>
                <w:szCs w:val="21"/>
              </w:rPr>
              <w:t>）主要逃生路径（室内、楼梯、通道和出口处）有足够的紧急照明灯，功能正常</w:t>
            </w:r>
            <w:r w:rsidRPr="00127CD6">
              <w:rPr>
                <w:rFonts w:eastAsia="仿宋"/>
                <w:kern w:val="0"/>
              </w:rPr>
              <w:t>，并设置有效</w:t>
            </w:r>
            <w:r w:rsidRPr="00127CD6">
              <w:rPr>
                <w:rFonts w:eastAsia="仿宋" w:hint="eastAsia"/>
                <w:kern w:val="0"/>
              </w:rPr>
              <w:t>标志</w:t>
            </w:r>
            <w:r w:rsidRPr="00127CD6">
              <w:rPr>
                <w:rFonts w:eastAsia="仿宋"/>
                <w:kern w:val="0"/>
              </w:rPr>
              <w:t>指示逃生方向</w:t>
            </w:r>
            <w:r>
              <w:rPr>
                <w:rFonts w:eastAsia="仿宋" w:hint="eastAsia"/>
                <w:kern w:val="0"/>
              </w:rPr>
              <w:t>。</w:t>
            </w:r>
          </w:p>
          <w:p w14:paraId="2CB763AB" w14:textId="7AE3A71A" w:rsidR="00886805" w:rsidRPr="00127CD6" w:rsidRDefault="00886805" w:rsidP="00886805">
            <w:pPr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kern w:val="0"/>
              </w:rPr>
              <w:t>（</w:t>
            </w:r>
            <w:r>
              <w:rPr>
                <w:rFonts w:eastAsia="仿宋"/>
                <w:kern w:val="0"/>
              </w:rPr>
              <w:t>44</w:t>
            </w:r>
            <w:r w:rsidRPr="00127CD6">
              <w:rPr>
                <w:rFonts w:eastAsia="仿宋"/>
                <w:kern w:val="0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人员应熟悉紧急疏散路线及火场逃生注意事项</w:t>
            </w:r>
            <w:r w:rsidRPr="00127CD6">
              <w:rPr>
                <w:rFonts w:eastAsia="仿宋" w:hint="eastAsia"/>
                <w:kern w:val="0"/>
                <w:szCs w:val="21"/>
              </w:rPr>
              <w:t>（现场调查人员熟悉程度）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12776EB7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7832373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FF2670F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5E3BBED2" w14:textId="3E6CE02C" w:rsidTr="00784E73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23568056" w14:textId="185EB881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7.</w:t>
            </w:r>
            <w:r>
              <w:rPr>
                <w:rFonts w:eastAsia="仿宋"/>
                <w:b/>
                <w:kern w:val="0"/>
                <w:szCs w:val="21"/>
              </w:rPr>
              <w:t>2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42C188A1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门禁监控</w:t>
            </w:r>
          </w:p>
        </w:tc>
        <w:tc>
          <w:tcPr>
            <w:tcW w:w="1134" w:type="dxa"/>
            <w:vAlign w:val="center"/>
          </w:tcPr>
          <w:p w14:paraId="2278E9B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3AC031B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E0D904" w14:textId="569B64DA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5357EAD8" w14:textId="59F250E8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514652B" w14:textId="0EC45F8C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7.</w:t>
            </w:r>
            <w:r>
              <w:rPr>
                <w:rFonts w:eastAsia="仿宋"/>
                <w:kern w:val="0"/>
                <w:szCs w:val="21"/>
              </w:rPr>
              <w:t>2</w:t>
            </w:r>
            <w:r w:rsidRPr="00127CD6">
              <w:rPr>
                <w:rFonts w:eastAsia="仿宋"/>
                <w:kern w:val="0"/>
                <w:szCs w:val="21"/>
              </w:rPr>
              <w:t>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6A79E52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重点场所</w:t>
            </w:r>
            <w:r w:rsidRPr="00127CD6">
              <w:rPr>
                <w:rFonts w:eastAsia="仿宋" w:hint="eastAsia"/>
                <w:szCs w:val="21"/>
              </w:rPr>
              <w:t>须</w:t>
            </w:r>
            <w:r w:rsidRPr="00127CD6">
              <w:rPr>
                <w:rFonts w:eastAsia="仿宋"/>
                <w:szCs w:val="21"/>
              </w:rPr>
              <w:t>安装门禁和监控设施，并有专人管理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615914C2" w14:textId="5ED39B62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45</w:t>
            </w:r>
            <w:r w:rsidRPr="00127CD6">
              <w:rPr>
                <w:rFonts w:eastAsia="仿宋"/>
                <w:szCs w:val="21"/>
              </w:rPr>
              <w:t>）关注重点场所，如剧毒品、病原微生物、放射源存放点、核材料等危险源的管理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317E3F87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81D0C71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016C832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886805" w:rsidRPr="00127CD6" w14:paraId="046D92A6" w14:textId="450AFFEE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6ED94146" w14:textId="6C8C3E9B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7.</w:t>
            </w:r>
            <w:r>
              <w:rPr>
                <w:rFonts w:eastAsia="仿宋"/>
                <w:kern w:val="0"/>
                <w:szCs w:val="21"/>
              </w:rPr>
              <w:t>2</w:t>
            </w:r>
            <w:r w:rsidRPr="00127CD6">
              <w:rPr>
                <w:rFonts w:eastAsia="仿宋"/>
                <w:kern w:val="0"/>
                <w:szCs w:val="21"/>
              </w:rPr>
              <w:t>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1FAA0E5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门禁和监控系统运转正常，与实验室准入制度相匹配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59F51FCE" w14:textId="0320DA36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46</w:t>
            </w:r>
            <w:r w:rsidRPr="00127CD6">
              <w:rPr>
                <w:rFonts w:eastAsia="仿宋"/>
                <w:szCs w:val="21"/>
              </w:rPr>
              <w:t>）监控不留死角，图像清晰，人员出入记录可查，视频记录存储时间</w:t>
            </w:r>
            <w:r w:rsidRPr="00127CD6">
              <w:rPr>
                <w:rFonts w:eastAsia="仿宋" w:hint="eastAsia"/>
                <w:szCs w:val="21"/>
              </w:rPr>
              <w:t>不少于</w:t>
            </w:r>
            <w:r w:rsidRPr="00127CD6">
              <w:rPr>
                <w:rFonts w:eastAsia="仿宋" w:hint="eastAsia"/>
                <w:szCs w:val="21"/>
              </w:rPr>
              <w:t>3</w:t>
            </w:r>
            <w:r w:rsidRPr="00127CD6">
              <w:rPr>
                <w:rFonts w:eastAsia="仿宋"/>
                <w:szCs w:val="21"/>
              </w:rPr>
              <w:t>0</w:t>
            </w:r>
            <w:r w:rsidRPr="00127CD6">
              <w:rPr>
                <w:rFonts w:eastAsia="仿宋" w:hint="eastAsia"/>
                <w:szCs w:val="21"/>
              </w:rPr>
              <w:t>天。</w:t>
            </w:r>
          </w:p>
          <w:p w14:paraId="2BD219DF" w14:textId="545F84A3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/>
                <w:szCs w:val="21"/>
              </w:rPr>
              <w:t>（</w:t>
            </w:r>
            <w:r>
              <w:rPr>
                <w:rFonts w:eastAsia="仿宋"/>
                <w:szCs w:val="21"/>
              </w:rPr>
              <w:t>47</w:t>
            </w:r>
            <w:r w:rsidRPr="00127CD6">
              <w:rPr>
                <w:rFonts w:eastAsia="仿宋"/>
                <w:szCs w:val="21"/>
              </w:rPr>
              <w:t>）停电时，电子门禁系统应是开启状态</w:t>
            </w:r>
            <w:r w:rsidRPr="00127CD6">
              <w:rPr>
                <w:rFonts w:eastAsia="仿宋" w:hint="eastAsia"/>
                <w:szCs w:val="21"/>
              </w:rPr>
              <w:t>或者有备用机械钥匙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36375967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78B974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209182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  <w:tr w:rsidR="00301CC3" w:rsidRPr="00127CD6" w14:paraId="2A2AEDD7" w14:textId="17392126" w:rsidTr="000A322B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322376EA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8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50FB63FF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基础安全</w:t>
            </w:r>
          </w:p>
        </w:tc>
        <w:tc>
          <w:tcPr>
            <w:tcW w:w="1134" w:type="dxa"/>
            <w:vAlign w:val="center"/>
          </w:tcPr>
          <w:p w14:paraId="36AF69D8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7C52D2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5B970E5" w14:textId="6AB18104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301CC3" w:rsidRPr="00127CD6" w14:paraId="6918ADCE" w14:textId="362CBC9C" w:rsidTr="00E14E43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4BF31045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8.1</w:t>
            </w:r>
          </w:p>
        </w:tc>
        <w:tc>
          <w:tcPr>
            <w:tcW w:w="7797" w:type="dxa"/>
            <w:gridSpan w:val="2"/>
            <w:tcMar>
              <w:left w:w="45" w:type="dxa"/>
              <w:right w:w="45" w:type="dxa"/>
            </w:tcMar>
            <w:vAlign w:val="center"/>
          </w:tcPr>
          <w:p w14:paraId="4B704D4B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  <w:r w:rsidRPr="00127CD6">
              <w:rPr>
                <w:rFonts w:eastAsia="仿宋"/>
                <w:b/>
                <w:kern w:val="0"/>
                <w:szCs w:val="21"/>
              </w:rPr>
              <w:t>用电</w:t>
            </w:r>
            <w:r w:rsidRPr="00127CD6">
              <w:rPr>
                <w:rFonts w:eastAsia="仿宋" w:hint="eastAsia"/>
                <w:b/>
                <w:kern w:val="0"/>
                <w:szCs w:val="21"/>
              </w:rPr>
              <w:t>、</w:t>
            </w:r>
            <w:r w:rsidRPr="00127CD6">
              <w:rPr>
                <w:rFonts w:eastAsia="仿宋"/>
                <w:b/>
                <w:kern w:val="0"/>
                <w:szCs w:val="21"/>
              </w:rPr>
              <w:t>用水基础安全</w:t>
            </w:r>
          </w:p>
        </w:tc>
        <w:tc>
          <w:tcPr>
            <w:tcW w:w="1134" w:type="dxa"/>
            <w:vAlign w:val="center"/>
          </w:tcPr>
          <w:p w14:paraId="7744D779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0B3B23" w14:textId="77777777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D4C8815" w14:textId="203DA08C" w:rsidR="00301CC3" w:rsidRPr="00127CD6" w:rsidRDefault="00301CC3" w:rsidP="00886805">
            <w:pPr>
              <w:widowControl/>
              <w:spacing w:line="300" w:lineRule="exact"/>
              <w:rPr>
                <w:rFonts w:eastAsia="仿宋"/>
                <w:b/>
                <w:kern w:val="0"/>
                <w:szCs w:val="21"/>
              </w:rPr>
            </w:pPr>
          </w:p>
        </w:tc>
      </w:tr>
      <w:tr w:rsidR="00886805" w:rsidRPr="00127CD6" w14:paraId="6347D9AE" w14:textId="2C0D7E8C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72D09A24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lastRenderedPageBreak/>
              <w:t>8.1.1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47B63CE8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实验室用电安全应符合国家标准（导则）和行业标准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354B646D" w14:textId="1FCFDBBC" w:rsidR="00886805" w:rsidRPr="00127CD6" w:rsidRDefault="00886805" w:rsidP="00886805">
            <w:pPr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48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实验室</w:t>
            </w:r>
            <w:r w:rsidRPr="00127CD6">
              <w:rPr>
                <w:rFonts w:eastAsia="仿宋" w:hint="eastAsia"/>
                <w:kern w:val="0"/>
                <w:szCs w:val="21"/>
              </w:rPr>
              <w:t>配</w:t>
            </w:r>
            <w:r w:rsidRPr="00127CD6">
              <w:rPr>
                <w:rFonts w:eastAsia="仿宋"/>
                <w:kern w:val="0"/>
                <w:szCs w:val="21"/>
              </w:rPr>
              <w:t>电容量、插头插座与用电设备功率</w:t>
            </w:r>
            <w:r w:rsidRPr="00127CD6">
              <w:rPr>
                <w:rFonts w:eastAsia="仿宋" w:hint="eastAsia"/>
                <w:kern w:val="0"/>
                <w:szCs w:val="21"/>
              </w:rPr>
              <w:t>须</w:t>
            </w:r>
            <w:r w:rsidRPr="00127CD6">
              <w:rPr>
                <w:rFonts w:eastAsia="仿宋"/>
                <w:kern w:val="0"/>
                <w:szCs w:val="21"/>
              </w:rPr>
              <w:t>匹配，不得私自改装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285882C4" w14:textId="11B4A51E" w:rsidR="00886805" w:rsidRPr="00127CD6" w:rsidRDefault="00886805" w:rsidP="00886805">
            <w:pPr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49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电源插座</w:t>
            </w:r>
            <w:proofErr w:type="gramStart"/>
            <w:r w:rsidRPr="00127CD6">
              <w:rPr>
                <w:rFonts w:eastAsia="仿宋"/>
                <w:kern w:val="0"/>
                <w:szCs w:val="21"/>
              </w:rPr>
              <w:t>须有效</w:t>
            </w:r>
            <w:proofErr w:type="gramEnd"/>
            <w:r w:rsidRPr="00127CD6">
              <w:rPr>
                <w:rFonts w:eastAsia="仿宋"/>
                <w:kern w:val="0"/>
                <w:szCs w:val="21"/>
              </w:rPr>
              <w:t>固定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669D5285" w14:textId="47F1720A" w:rsidR="00886805" w:rsidRPr="00127CD6" w:rsidRDefault="00886805" w:rsidP="00886805">
            <w:pPr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50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电气设备应配备空气开关和漏电保护器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3C73B6CC" w14:textId="3D99BF5D" w:rsidR="00886805" w:rsidRPr="00127CD6" w:rsidRDefault="00886805" w:rsidP="00886805">
            <w:pPr>
              <w:rPr>
                <w:rFonts w:eastAsia="仿宋"/>
                <w:kern w:val="0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51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proofErr w:type="gramStart"/>
            <w:r w:rsidRPr="00127CD6">
              <w:rPr>
                <w:rFonts w:eastAsia="仿宋"/>
                <w:kern w:val="0"/>
                <w:szCs w:val="21"/>
              </w:rPr>
              <w:t>不</w:t>
            </w:r>
            <w:proofErr w:type="gramEnd"/>
            <w:r w:rsidRPr="00127CD6">
              <w:rPr>
                <w:rFonts w:eastAsia="仿宋"/>
                <w:kern w:val="0"/>
                <w:szCs w:val="21"/>
              </w:rPr>
              <w:t>私自乱拉</w:t>
            </w:r>
            <w:r w:rsidRPr="00127CD6">
              <w:rPr>
                <w:rFonts w:eastAsia="仿宋" w:hint="eastAsia"/>
                <w:kern w:val="0"/>
                <w:szCs w:val="21"/>
              </w:rPr>
              <w:t>、</w:t>
            </w:r>
            <w:r w:rsidRPr="00127CD6">
              <w:rPr>
                <w:rFonts w:eastAsia="仿宋"/>
                <w:kern w:val="0"/>
                <w:szCs w:val="21"/>
              </w:rPr>
              <w:t>乱接电线</w:t>
            </w:r>
            <w:r w:rsidRPr="00127CD6">
              <w:rPr>
                <w:rFonts w:eastAsia="仿宋" w:hint="eastAsia"/>
                <w:kern w:val="0"/>
                <w:szCs w:val="21"/>
              </w:rPr>
              <w:t>、</w:t>
            </w:r>
            <w:r w:rsidRPr="00127CD6">
              <w:rPr>
                <w:rFonts w:eastAsia="仿宋"/>
                <w:kern w:val="0"/>
                <w:szCs w:val="21"/>
              </w:rPr>
              <w:t>电缆，禁止多个接线板串接供电，接线板不宜直接置于地面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3E387AF7" w14:textId="4B03342F" w:rsidR="00886805" w:rsidRPr="00127CD6" w:rsidRDefault="00886805" w:rsidP="00886805">
            <w:pPr>
              <w:rPr>
                <w:rFonts w:eastAsia="仿宋"/>
                <w:kern w:val="0"/>
              </w:rPr>
            </w:pPr>
            <w:r w:rsidRPr="00127CD6">
              <w:rPr>
                <w:rFonts w:eastAsia="仿宋" w:hint="eastAsia"/>
                <w:kern w:val="0"/>
              </w:rPr>
              <w:t>（</w:t>
            </w:r>
            <w:r>
              <w:rPr>
                <w:rFonts w:eastAsia="仿宋"/>
                <w:kern w:val="0"/>
              </w:rPr>
              <w:t>52</w:t>
            </w:r>
            <w:r w:rsidRPr="00127CD6">
              <w:rPr>
                <w:rFonts w:eastAsia="仿宋" w:hint="eastAsia"/>
                <w:kern w:val="0"/>
              </w:rPr>
              <w:t>）禁止使用老化的线缆、花线、木质配电板、有破损的接线板，电线接头绝缘可靠，无裸露连接线，穿越通道的线缆应有盖板或护套，不使用老国标接线板、插座。</w:t>
            </w:r>
          </w:p>
          <w:p w14:paraId="17D21AD1" w14:textId="41682DFF" w:rsidR="00886805" w:rsidRPr="00127CD6" w:rsidRDefault="00886805" w:rsidP="00886805">
            <w:pPr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53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大功率仪器（包括空调等）使用专用插座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725B8988" w14:textId="48CAFB58" w:rsidR="00886805" w:rsidRPr="00127CD6" w:rsidRDefault="00886805" w:rsidP="00886805">
            <w:pPr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54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电器长期不用时，应切断电源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3CB81CCB" w14:textId="397D27CB" w:rsidR="00886805" w:rsidRPr="00127CD6" w:rsidRDefault="00886805" w:rsidP="00886805">
            <w:pPr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55</w:t>
            </w:r>
            <w:r w:rsidRPr="00127CD6">
              <w:rPr>
                <w:rFonts w:eastAsia="仿宋" w:hint="eastAsia"/>
                <w:kern w:val="0"/>
                <w:szCs w:val="21"/>
              </w:rPr>
              <w:t>）配电箱前不应有物品遮挡并便于操作，周围不应放置烘箱、电炉、易燃易爆气瓶、易燃易爆化学试剂、废液桶等；</w:t>
            </w:r>
            <w:r w:rsidRPr="00127CD6">
              <w:rPr>
                <w:rFonts w:eastAsia="仿宋"/>
                <w:kern w:val="0"/>
                <w:szCs w:val="21"/>
              </w:rPr>
              <w:t>配电箱的金属箱体应与箱内保护零线或保护地线可靠连接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7E357148" w14:textId="77777777" w:rsidR="00886805" w:rsidRPr="00127CD6" w:rsidRDefault="00886805" w:rsidP="00886805">
            <w:pPr>
              <w:widowControl/>
              <w:spacing w:line="300" w:lineRule="exact"/>
              <w:rPr>
                <w:rFonts w:ascii="仿宋" w:eastAsia="仿宋" w:hAnsi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FC07612" w14:textId="77777777" w:rsidR="00886805" w:rsidRPr="00127CD6" w:rsidRDefault="00886805" w:rsidP="00886805">
            <w:pPr>
              <w:widowControl/>
              <w:spacing w:line="300" w:lineRule="exact"/>
              <w:rPr>
                <w:rFonts w:ascii="仿宋" w:eastAsia="仿宋" w:hAnsi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CBC9083" w14:textId="77777777" w:rsidR="00886805" w:rsidRPr="00127CD6" w:rsidRDefault="00886805" w:rsidP="00886805">
            <w:pPr>
              <w:widowControl/>
              <w:spacing w:line="300" w:lineRule="exact"/>
              <w:rPr>
                <w:rFonts w:ascii="仿宋" w:eastAsia="仿宋" w:hAnsi="仿宋"/>
                <w:bCs/>
                <w:kern w:val="0"/>
                <w:szCs w:val="21"/>
              </w:rPr>
            </w:pPr>
          </w:p>
        </w:tc>
      </w:tr>
      <w:tr w:rsidR="00886805" w:rsidRPr="00127CD6" w14:paraId="2159ACE1" w14:textId="0900A84B" w:rsidTr="00A50591">
        <w:trPr>
          <w:trHeight w:val="23"/>
          <w:jc w:val="center"/>
        </w:trPr>
        <w:tc>
          <w:tcPr>
            <w:tcW w:w="562" w:type="dxa"/>
            <w:tcMar>
              <w:left w:w="45" w:type="dxa"/>
              <w:right w:w="45" w:type="dxa"/>
            </w:tcMar>
            <w:vAlign w:val="center"/>
          </w:tcPr>
          <w:p w14:paraId="5676D23C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8.1.2</w:t>
            </w:r>
          </w:p>
        </w:tc>
        <w:tc>
          <w:tcPr>
            <w:tcW w:w="2552" w:type="dxa"/>
            <w:tcMar>
              <w:left w:w="45" w:type="dxa"/>
              <w:right w:w="45" w:type="dxa"/>
            </w:tcMar>
            <w:vAlign w:val="center"/>
          </w:tcPr>
          <w:p w14:paraId="276C2276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/>
                <w:kern w:val="0"/>
                <w:szCs w:val="21"/>
              </w:rPr>
              <w:t>给水、排水系统布置合理，运行正常</w:t>
            </w:r>
          </w:p>
        </w:tc>
        <w:tc>
          <w:tcPr>
            <w:tcW w:w="5245" w:type="dxa"/>
            <w:tcMar>
              <w:left w:w="45" w:type="dxa"/>
              <w:right w:w="45" w:type="dxa"/>
            </w:tcMar>
            <w:vAlign w:val="center"/>
          </w:tcPr>
          <w:p w14:paraId="7A72DA76" w14:textId="77BD768A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56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水槽、地漏及下水道畅通，水龙头、上下水管无破损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2333D9A7" w14:textId="1193129F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57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各类连接管无老化破损（特别是冷却冷凝系统的橡胶管接口处）</w:t>
            </w:r>
            <w:r w:rsidRPr="00127CD6">
              <w:rPr>
                <w:rFonts w:eastAsia="仿宋" w:hint="eastAsia"/>
                <w:kern w:val="0"/>
                <w:szCs w:val="21"/>
              </w:rPr>
              <w:t>。</w:t>
            </w:r>
          </w:p>
          <w:p w14:paraId="1731AE04" w14:textId="3D258C2C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  <w:r w:rsidRPr="00127CD6">
              <w:rPr>
                <w:rFonts w:eastAsia="仿宋" w:hint="eastAsia"/>
                <w:kern w:val="0"/>
                <w:szCs w:val="21"/>
              </w:rPr>
              <w:t>（</w:t>
            </w:r>
            <w:r>
              <w:rPr>
                <w:rFonts w:eastAsia="仿宋"/>
                <w:kern w:val="0"/>
                <w:szCs w:val="21"/>
              </w:rPr>
              <w:t>58</w:t>
            </w:r>
            <w:r w:rsidRPr="00127CD6">
              <w:rPr>
                <w:rFonts w:eastAsia="仿宋" w:hint="eastAsia"/>
                <w:kern w:val="0"/>
                <w:szCs w:val="21"/>
              </w:rPr>
              <w:t>）</w:t>
            </w:r>
            <w:r w:rsidRPr="00127CD6">
              <w:rPr>
                <w:rFonts w:eastAsia="仿宋"/>
                <w:kern w:val="0"/>
                <w:szCs w:val="21"/>
              </w:rPr>
              <w:t>各楼层及实验室的各级水管总阀</w:t>
            </w:r>
            <w:r w:rsidRPr="00127CD6">
              <w:rPr>
                <w:rFonts w:eastAsia="仿宋" w:hint="eastAsia"/>
                <w:kern w:val="0"/>
                <w:szCs w:val="21"/>
              </w:rPr>
              <w:t>须</w:t>
            </w:r>
            <w:r w:rsidRPr="00127CD6">
              <w:rPr>
                <w:rFonts w:eastAsia="仿宋"/>
                <w:kern w:val="0"/>
                <w:szCs w:val="21"/>
              </w:rPr>
              <w:t>有明显的标识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67ED9AD4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62134DA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944E949" w14:textId="77777777" w:rsidR="00886805" w:rsidRPr="00127CD6" w:rsidRDefault="00886805" w:rsidP="00886805">
            <w:pPr>
              <w:widowControl/>
              <w:spacing w:line="300" w:lineRule="exact"/>
              <w:rPr>
                <w:rFonts w:eastAsia="仿宋"/>
                <w:bCs/>
                <w:kern w:val="0"/>
                <w:szCs w:val="21"/>
              </w:rPr>
            </w:pPr>
          </w:p>
        </w:tc>
      </w:tr>
    </w:tbl>
    <w:p w14:paraId="2198AD40" w14:textId="77777777" w:rsidR="00315440" w:rsidRPr="00127CD6" w:rsidRDefault="00315440">
      <w:pPr>
        <w:adjustRightInd w:val="0"/>
        <w:snapToGrid w:val="0"/>
        <w:spacing w:beforeLines="50" w:before="156"/>
        <w:rPr>
          <w:rFonts w:eastAsia="仿宋"/>
        </w:rPr>
      </w:pPr>
    </w:p>
    <w:sectPr w:rsidR="00315440" w:rsidRPr="00127CD6">
      <w:footerReference w:type="default" r:id="rId8"/>
      <w:pgSz w:w="16838" w:h="11906" w:orient="landscape"/>
      <w:pgMar w:top="964" w:right="1587" w:bottom="964" w:left="1588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10178" w14:textId="77777777" w:rsidR="001251F8" w:rsidRDefault="001251F8">
      <w:r>
        <w:separator/>
      </w:r>
    </w:p>
  </w:endnote>
  <w:endnote w:type="continuationSeparator" w:id="0">
    <w:p w14:paraId="192A8617" w14:textId="77777777" w:rsidR="001251F8" w:rsidRDefault="0012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文鼎大标宋简">
    <w:altName w:val="宋体"/>
    <w:charset w:val="86"/>
    <w:family w:val="roma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EF865" w14:textId="07AB5C91" w:rsidR="00EA1372" w:rsidRDefault="00EA1372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393A20" w:rsidRPr="00393A20">
      <w:rPr>
        <w:noProof/>
        <w:lang w:val="zh-CN"/>
      </w:rPr>
      <w:t>6</w:t>
    </w:r>
    <w:r>
      <w:fldChar w:fldCharType="end"/>
    </w:r>
  </w:p>
  <w:p w14:paraId="34CC0F5D" w14:textId="77777777" w:rsidR="00EA1372" w:rsidRDefault="00EA1372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0BF9F" w14:textId="77777777" w:rsidR="001251F8" w:rsidRDefault="001251F8">
      <w:r>
        <w:separator/>
      </w:r>
    </w:p>
  </w:footnote>
  <w:footnote w:type="continuationSeparator" w:id="0">
    <w:p w14:paraId="01590998" w14:textId="77777777" w:rsidR="001251F8" w:rsidRDefault="00125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D7E8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djZjdhYjIzNjQ4ZjhlZjAxMDMzZTBkMzU1MjczYmMifQ=="/>
  </w:docVars>
  <w:rsids>
    <w:rsidRoot w:val="001040F3"/>
    <w:rsid w:val="0000096B"/>
    <w:rsid w:val="00000F53"/>
    <w:rsid w:val="00000FA6"/>
    <w:rsid w:val="00001131"/>
    <w:rsid w:val="00001890"/>
    <w:rsid w:val="00001B5F"/>
    <w:rsid w:val="000034C6"/>
    <w:rsid w:val="000038DB"/>
    <w:rsid w:val="00003903"/>
    <w:rsid w:val="00005E28"/>
    <w:rsid w:val="000061AE"/>
    <w:rsid w:val="0000690C"/>
    <w:rsid w:val="00007957"/>
    <w:rsid w:val="00012096"/>
    <w:rsid w:val="00012558"/>
    <w:rsid w:val="0001270F"/>
    <w:rsid w:val="00014177"/>
    <w:rsid w:val="00016CC4"/>
    <w:rsid w:val="000178F5"/>
    <w:rsid w:val="00017B97"/>
    <w:rsid w:val="00020325"/>
    <w:rsid w:val="00021729"/>
    <w:rsid w:val="000225B1"/>
    <w:rsid w:val="000257E9"/>
    <w:rsid w:val="00025D3E"/>
    <w:rsid w:val="0002635C"/>
    <w:rsid w:val="00027CE8"/>
    <w:rsid w:val="00032348"/>
    <w:rsid w:val="00032864"/>
    <w:rsid w:val="00032E35"/>
    <w:rsid w:val="000338EE"/>
    <w:rsid w:val="00033DED"/>
    <w:rsid w:val="000344B2"/>
    <w:rsid w:val="000349B9"/>
    <w:rsid w:val="000349F6"/>
    <w:rsid w:val="00035A9B"/>
    <w:rsid w:val="00036149"/>
    <w:rsid w:val="00037567"/>
    <w:rsid w:val="00040017"/>
    <w:rsid w:val="00040212"/>
    <w:rsid w:val="0004022D"/>
    <w:rsid w:val="00041761"/>
    <w:rsid w:val="00045838"/>
    <w:rsid w:val="00045948"/>
    <w:rsid w:val="00045AFE"/>
    <w:rsid w:val="000500EB"/>
    <w:rsid w:val="000507E2"/>
    <w:rsid w:val="00050A3F"/>
    <w:rsid w:val="000517F1"/>
    <w:rsid w:val="000534B0"/>
    <w:rsid w:val="000539E4"/>
    <w:rsid w:val="00054FE8"/>
    <w:rsid w:val="0005502C"/>
    <w:rsid w:val="000561EB"/>
    <w:rsid w:val="000603C4"/>
    <w:rsid w:val="00061589"/>
    <w:rsid w:val="000622E7"/>
    <w:rsid w:val="0006294E"/>
    <w:rsid w:val="00062B6A"/>
    <w:rsid w:val="000631C4"/>
    <w:rsid w:val="00063601"/>
    <w:rsid w:val="00064691"/>
    <w:rsid w:val="00064B2A"/>
    <w:rsid w:val="00064D61"/>
    <w:rsid w:val="00065355"/>
    <w:rsid w:val="000662B9"/>
    <w:rsid w:val="00067A83"/>
    <w:rsid w:val="0007099A"/>
    <w:rsid w:val="0007264E"/>
    <w:rsid w:val="000730A7"/>
    <w:rsid w:val="000733A6"/>
    <w:rsid w:val="000740FE"/>
    <w:rsid w:val="00074118"/>
    <w:rsid w:val="00075121"/>
    <w:rsid w:val="00075372"/>
    <w:rsid w:val="000758AC"/>
    <w:rsid w:val="000774B2"/>
    <w:rsid w:val="00077C5B"/>
    <w:rsid w:val="000841ED"/>
    <w:rsid w:val="00085302"/>
    <w:rsid w:val="00085554"/>
    <w:rsid w:val="00085646"/>
    <w:rsid w:val="00085E6C"/>
    <w:rsid w:val="000862FF"/>
    <w:rsid w:val="00087332"/>
    <w:rsid w:val="0009012A"/>
    <w:rsid w:val="00090D7D"/>
    <w:rsid w:val="000920DD"/>
    <w:rsid w:val="000927AE"/>
    <w:rsid w:val="00094034"/>
    <w:rsid w:val="00095097"/>
    <w:rsid w:val="0009613B"/>
    <w:rsid w:val="0009716A"/>
    <w:rsid w:val="00097205"/>
    <w:rsid w:val="000A02BB"/>
    <w:rsid w:val="000A2040"/>
    <w:rsid w:val="000A29D9"/>
    <w:rsid w:val="000A3CF6"/>
    <w:rsid w:val="000A4456"/>
    <w:rsid w:val="000A4F36"/>
    <w:rsid w:val="000A7A7A"/>
    <w:rsid w:val="000B02CC"/>
    <w:rsid w:val="000B1A65"/>
    <w:rsid w:val="000B1EB0"/>
    <w:rsid w:val="000B2614"/>
    <w:rsid w:val="000B2D2C"/>
    <w:rsid w:val="000B340F"/>
    <w:rsid w:val="000B3CC6"/>
    <w:rsid w:val="000B3E2E"/>
    <w:rsid w:val="000B4F55"/>
    <w:rsid w:val="000B58F2"/>
    <w:rsid w:val="000B60EE"/>
    <w:rsid w:val="000B633A"/>
    <w:rsid w:val="000B6369"/>
    <w:rsid w:val="000B6445"/>
    <w:rsid w:val="000B6BC0"/>
    <w:rsid w:val="000B6E5F"/>
    <w:rsid w:val="000B71E7"/>
    <w:rsid w:val="000C0F04"/>
    <w:rsid w:val="000C4AF4"/>
    <w:rsid w:val="000C52A4"/>
    <w:rsid w:val="000C62A8"/>
    <w:rsid w:val="000C6456"/>
    <w:rsid w:val="000C70C0"/>
    <w:rsid w:val="000C7BC8"/>
    <w:rsid w:val="000D0C65"/>
    <w:rsid w:val="000D1D39"/>
    <w:rsid w:val="000D40D9"/>
    <w:rsid w:val="000D6F10"/>
    <w:rsid w:val="000D7D16"/>
    <w:rsid w:val="000E030A"/>
    <w:rsid w:val="000E17CE"/>
    <w:rsid w:val="000E1AAB"/>
    <w:rsid w:val="000E2B06"/>
    <w:rsid w:val="000E2BD1"/>
    <w:rsid w:val="000E624C"/>
    <w:rsid w:val="000E6B3A"/>
    <w:rsid w:val="000E6E22"/>
    <w:rsid w:val="000F1C49"/>
    <w:rsid w:val="000F2192"/>
    <w:rsid w:val="000F23FC"/>
    <w:rsid w:val="000F26AC"/>
    <w:rsid w:val="000F33FC"/>
    <w:rsid w:val="000F3BF9"/>
    <w:rsid w:val="000F3E6D"/>
    <w:rsid w:val="000F55F2"/>
    <w:rsid w:val="000F5D66"/>
    <w:rsid w:val="000F5DDF"/>
    <w:rsid w:val="000F5DE4"/>
    <w:rsid w:val="000F6802"/>
    <w:rsid w:val="000F71A8"/>
    <w:rsid w:val="000F7FC8"/>
    <w:rsid w:val="001008AD"/>
    <w:rsid w:val="00100E66"/>
    <w:rsid w:val="001013B9"/>
    <w:rsid w:val="0010152B"/>
    <w:rsid w:val="00102F64"/>
    <w:rsid w:val="001035DF"/>
    <w:rsid w:val="001040F3"/>
    <w:rsid w:val="00105938"/>
    <w:rsid w:val="00107176"/>
    <w:rsid w:val="00107337"/>
    <w:rsid w:val="001073B8"/>
    <w:rsid w:val="00107532"/>
    <w:rsid w:val="00107564"/>
    <w:rsid w:val="00107F92"/>
    <w:rsid w:val="001112B5"/>
    <w:rsid w:val="00111859"/>
    <w:rsid w:val="001119FB"/>
    <w:rsid w:val="00111AA5"/>
    <w:rsid w:val="00113C6B"/>
    <w:rsid w:val="00114210"/>
    <w:rsid w:val="00114A79"/>
    <w:rsid w:val="00117113"/>
    <w:rsid w:val="00117E7E"/>
    <w:rsid w:val="00120B03"/>
    <w:rsid w:val="00120D87"/>
    <w:rsid w:val="00120EAE"/>
    <w:rsid w:val="00120EFB"/>
    <w:rsid w:val="00121081"/>
    <w:rsid w:val="001211F9"/>
    <w:rsid w:val="0012236F"/>
    <w:rsid w:val="00122754"/>
    <w:rsid w:val="00122820"/>
    <w:rsid w:val="0012290E"/>
    <w:rsid w:val="0012298A"/>
    <w:rsid w:val="00123622"/>
    <w:rsid w:val="001241E5"/>
    <w:rsid w:val="00124A64"/>
    <w:rsid w:val="00124E9A"/>
    <w:rsid w:val="001251F8"/>
    <w:rsid w:val="00125C51"/>
    <w:rsid w:val="00125E2C"/>
    <w:rsid w:val="00125E66"/>
    <w:rsid w:val="00126CE4"/>
    <w:rsid w:val="0012755C"/>
    <w:rsid w:val="00127CD6"/>
    <w:rsid w:val="00131CE5"/>
    <w:rsid w:val="00132CA5"/>
    <w:rsid w:val="001334D8"/>
    <w:rsid w:val="00135444"/>
    <w:rsid w:val="00135DBD"/>
    <w:rsid w:val="0013645C"/>
    <w:rsid w:val="00136E51"/>
    <w:rsid w:val="001377DF"/>
    <w:rsid w:val="001402F3"/>
    <w:rsid w:val="00142F28"/>
    <w:rsid w:val="00142F90"/>
    <w:rsid w:val="00143F64"/>
    <w:rsid w:val="001473EB"/>
    <w:rsid w:val="001507F7"/>
    <w:rsid w:val="00150BB5"/>
    <w:rsid w:val="00150D34"/>
    <w:rsid w:val="001517D4"/>
    <w:rsid w:val="00152021"/>
    <w:rsid w:val="0015410B"/>
    <w:rsid w:val="0015434E"/>
    <w:rsid w:val="001545EA"/>
    <w:rsid w:val="00154F77"/>
    <w:rsid w:val="0015570F"/>
    <w:rsid w:val="00155B14"/>
    <w:rsid w:val="001563F6"/>
    <w:rsid w:val="00156A91"/>
    <w:rsid w:val="001571CD"/>
    <w:rsid w:val="00157D28"/>
    <w:rsid w:val="001601BC"/>
    <w:rsid w:val="001606A2"/>
    <w:rsid w:val="001611F7"/>
    <w:rsid w:val="001625B1"/>
    <w:rsid w:val="001627DB"/>
    <w:rsid w:val="00163FE8"/>
    <w:rsid w:val="00164ED2"/>
    <w:rsid w:val="00164FF6"/>
    <w:rsid w:val="00166F15"/>
    <w:rsid w:val="001704DE"/>
    <w:rsid w:val="00170665"/>
    <w:rsid w:val="00171905"/>
    <w:rsid w:val="0017248E"/>
    <w:rsid w:val="001737D6"/>
    <w:rsid w:val="0017389B"/>
    <w:rsid w:val="00173F8C"/>
    <w:rsid w:val="001748A0"/>
    <w:rsid w:val="00175BFD"/>
    <w:rsid w:val="00175F72"/>
    <w:rsid w:val="0017785B"/>
    <w:rsid w:val="00177A28"/>
    <w:rsid w:val="00177A81"/>
    <w:rsid w:val="0018014D"/>
    <w:rsid w:val="001805A6"/>
    <w:rsid w:val="00180E01"/>
    <w:rsid w:val="001829C0"/>
    <w:rsid w:val="00187AC7"/>
    <w:rsid w:val="00187B34"/>
    <w:rsid w:val="00190122"/>
    <w:rsid w:val="001902EC"/>
    <w:rsid w:val="00190F17"/>
    <w:rsid w:val="00190FE8"/>
    <w:rsid w:val="001915CE"/>
    <w:rsid w:val="001938A3"/>
    <w:rsid w:val="00195F30"/>
    <w:rsid w:val="00196097"/>
    <w:rsid w:val="00196EFB"/>
    <w:rsid w:val="00197334"/>
    <w:rsid w:val="001979A5"/>
    <w:rsid w:val="001A2900"/>
    <w:rsid w:val="001A3AAC"/>
    <w:rsid w:val="001A4531"/>
    <w:rsid w:val="001A4938"/>
    <w:rsid w:val="001A49FA"/>
    <w:rsid w:val="001A4DD0"/>
    <w:rsid w:val="001A4EC2"/>
    <w:rsid w:val="001A70CA"/>
    <w:rsid w:val="001A7A73"/>
    <w:rsid w:val="001A7BF6"/>
    <w:rsid w:val="001B00C2"/>
    <w:rsid w:val="001B0B26"/>
    <w:rsid w:val="001B1667"/>
    <w:rsid w:val="001B16DB"/>
    <w:rsid w:val="001B1CF6"/>
    <w:rsid w:val="001B23B2"/>
    <w:rsid w:val="001B2652"/>
    <w:rsid w:val="001B2B5D"/>
    <w:rsid w:val="001B4744"/>
    <w:rsid w:val="001B6C41"/>
    <w:rsid w:val="001B7928"/>
    <w:rsid w:val="001C0804"/>
    <w:rsid w:val="001C0BE4"/>
    <w:rsid w:val="001C1543"/>
    <w:rsid w:val="001C40FD"/>
    <w:rsid w:val="001C631D"/>
    <w:rsid w:val="001C6397"/>
    <w:rsid w:val="001C67CC"/>
    <w:rsid w:val="001C6AB0"/>
    <w:rsid w:val="001C70FA"/>
    <w:rsid w:val="001C75E4"/>
    <w:rsid w:val="001D001C"/>
    <w:rsid w:val="001D0302"/>
    <w:rsid w:val="001D085A"/>
    <w:rsid w:val="001D115C"/>
    <w:rsid w:val="001D1470"/>
    <w:rsid w:val="001D1664"/>
    <w:rsid w:val="001D1670"/>
    <w:rsid w:val="001D1733"/>
    <w:rsid w:val="001D232E"/>
    <w:rsid w:val="001D2C13"/>
    <w:rsid w:val="001D302D"/>
    <w:rsid w:val="001D3868"/>
    <w:rsid w:val="001D46C5"/>
    <w:rsid w:val="001D5AB5"/>
    <w:rsid w:val="001D7DE8"/>
    <w:rsid w:val="001E030F"/>
    <w:rsid w:val="001E15E2"/>
    <w:rsid w:val="001E29CE"/>
    <w:rsid w:val="001E2D52"/>
    <w:rsid w:val="001E2F20"/>
    <w:rsid w:val="001E2F2E"/>
    <w:rsid w:val="001E3222"/>
    <w:rsid w:val="001E4D98"/>
    <w:rsid w:val="001E5D10"/>
    <w:rsid w:val="001E5FBD"/>
    <w:rsid w:val="001E69FE"/>
    <w:rsid w:val="001E6AF6"/>
    <w:rsid w:val="001E6BEB"/>
    <w:rsid w:val="001E72FC"/>
    <w:rsid w:val="001E7516"/>
    <w:rsid w:val="001E7EDD"/>
    <w:rsid w:val="001F0160"/>
    <w:rsid w:val="001F1DB9"/>
    <w:rsid w:val="001F203B"/>
    <w:rsid w:val="001F2916"/>
    <w:rsid w:val="001F3562"/>
    <w:rsid w:val="001F5CE4"/>
    <w:rsid w:val="001F6089"/>
    <w:rsid w:val="001F73CE"/>
    <w:rsid w:val="001F752B"/>
    <w:rsid w:val="001F7EA7"/>
    <w:rsid w:val="00200A3D"/>
    <w:rsid w:val="00200C3C"/>
    <w:rsid w:val="00201399"/>
    <w:rsid w:val="0020295B"/>
    <w:rsid w:val="00202F43"/>
    <w:rsid w:val="0020357E"/>
    <w:rsid w:val="00204B76"/>
    <w:rsid w:val="00204BEB"/>
    <w:rsid w:val="002060B3"/>
    <w:rsid w:val="00207FEC"/>
    <w:rsid w:val="00210B50"/>
    <w:rsid w:val="00211A37"/>
    <w:rsid w:val="00212E79"/>
    <w:rsid w:val="002141F2"/>
    <w:rsid w:val="00214549"/>
    <w:rsid w:val="002146ED"/>
    <w:rsid w:val="00214CA3"/>
    <w:rsid w:val="00216729"/>
    <w:rsid w:val="00217B60"/>
    <w:rsid w:val="00220CB7"/>
    <w:rsid w:val="00222AE3"/>
    <w:rsid w:val="002249E7"/>
    <w:rsid w:val="00224CAF"/>
    <w:rsid w:val="002251BC"/>
    <w:rsid w:val="00225846"/>
    <w:rsid w:val="00225B7D"/>
    <w:rsid w:val="00225F53"/>
    <w:rsid w:val="00226F9D"/>
    <w:rsid w:val="002275B0"/>
    <w:rsid w:val="00227809"/>
    <w:rsid w:val="00227E37"/>
    <w:rsid w:val="00230750"/>
    <w:rsid w:val="00231CB9"/>
    <w:rsid w:val="00232026"/>
    <w:rsid w:val="0023309C"/>
    <w:rsid w:val="002336B8"/>
    <w:rsid w:val="00236EE4"/>
    <w:rsid w:val="0023790C"/>
    <w:rsid w:val="00237BBB"/>
    <w:rsid w:val="00237EBE"/>
    <w:rsid w:val="002401F5"/>
    <w:rsid w:val="00241712"/>
    <w:rsid w:val="00241A97"/>
    <w:rsid w:val="00242483"/>
    <w:rsid w:val="00242B32"/>
    <w:rsid w:val="00244389"/>
    <w:rsid w:val="00245D34"/>
    <w:rsid w:val="00246398"/>
    <w:rsid w:val="00250BDC"/>
    <w:rsid w:val="00251B41"/>
    <w:rsid w:val="002542FD"/>
    <w:rsid w:val="002543F0"/>
    <w:rsid w:val="00254981"/>
    <w:rsid w:val="00255794"/>
    <w:rsid w:val="00255C8C"/>
    <w:rsid w:val="00255D52"/>
    <w:rsid w:val="00260336"/>
    <w:rsid w:val="00260852"/>
    <w:rsid w:val="00261941"/>
    <w:rsid w:val="00262577"/>
    <w:rsid w:val="00263347"/>
    <w:rsid w:val="0026365C"/>
    <w:rsid w:val="002655DC"/>
    <w:rsid w:val="00266A2B"/>
    <w:rsid w:val="00267503"/>
    <w:rsid w:val="0027038D"/>
    <w:rsid w:val="002709C1"/>
    <w:rsid w:val="002717FD"/>
    <w:rsid w:val="002719EB"/>
    <w:rsid w:val="00271D7A"/>
    <w:rsid w:val="002722D6"/>
    <w:rsid w:val="00275E3C"/>
    <w:rsid w:val="00275E7D"/>
    <w:rsid w:val="00275F18"/>
    <w:rsid w:val="00276BD3"/>
    <w:rsid w:val="00276E06"/>
    <w:rsid w:val="00277FBA"/>
    <w:rsid w:val="00281C08"/>
    <w:rsid w:val="0028289C"/>
    <w:rsid w:val="00282D6E"/>
    <w:rsid w:val="002831E9"/>
    <w:rsid w:val="00283339"/>
    <w:rsid w:val="0028397F"/>
    <w:rsid w:val="0028528B"/>
    <w:rsid w:val="00285831"/>
    <w:rsid w:val="002876BC"/>
    <w:rsid w:val="00290798"/>
    <w:rsid w:val="002914AD"/>
    <w:rsid w:val="00291F5A"/>
    <w:rsid w:val="00294CFE"/>
    <w:rsid w:val="00294FEE"/>
    <w:rsid w:val="00296302"/>
    <w:rsid w:val="00296791"/>
    <w:rsid w:val="00297386"/>
    <w:rsid w:val="002A0679"/>
    <w:rsid w:val="002A1F9C"/>
    <w:rsid w:val="002A201B"/>
    <w:rsid w:val="002A2A2E"/>
    <w:rsid w:val="002A35AC"/>
    <w:rsid w:val="002A58C0"/>
    <w:rsid w:val="002A68D5"/>
    <w:rsid w:val="002A6CBD"/>
    <w:rsid w:val="002A79BC"/>
    <w:rsid w:val="002B15B1"/>
    <w:rsid w:val="002B1B18"/>
    <w:rsid w:val="002B2B11"/>
    <w:rsid w:val="002B3ACD"/>
    <w:rsid w:val="002B5ED3"/>
    <w:rsid w:val="002B5FD1"/>
    <w:rsid w:val="002B60D7"/>
    <w:rsid w:val="002B61FB"/>
    <w:rsid w:val="002B6EB3"/>
    <w:rsid w:val="002C0048"/>
    <w:rsid w:val="002C1374"/>
    <w:rsid w:val="002C13EF"/>
    <w:rsid w:val="002C17E5"/>
    <w:rsid w:val="002C1E7F"/>
    <w:rsid w:val="002C350E"/>
    <w:rsid w:val="002C3C60"/>
    <w:rsid w:val="002C3D44"/>
    <w:rsid w:val="002C3FB7"/>
    <w:rsid w:val="002C4529"/>
    <w:rsid w:val="002C57A9"/>
    <w:rsid w:val="002C586F"/>
    <w:rsid w:val="002C5967"/>
    <w:rsid w:val="002C6B5B"/>
    <w:rsid w:val="002C7C8E"/>
    <w:rsid w:val="002D15A1"/>
    <w:rsid w:val="002D2063"/>
    <w:rsid w:val="002D20B1"/>
    <w:rsid w:val="002D216D"/>
    <w:rsid w:val="002D22B6"/>
    <w:rsid w:val="002D2C5E"/>
    <w:rsid w:val="002D31C1"/>
    <w:rsid w:val="002D38F5"/>
    <w:rsid w:val="002D5074"/>
    <w:rsid w:val="002D5FD7"/>
    <w:rsid w:val="002D76D9"/>
    <w:rsid w:val="002E00FB"/>
    <w:rsid w:val="002E1EB8"/>
    <w:rsid w:val="002E2D3E"/>
    <w:rsid w:val="002E3485"/>
    <w:rsid w:val="002E3E8F"/>
    <w:rsid w:val="002E4C01"/>
    <w:rsid w:val="002E55BE"/>
    <w:rsid w:val="002F09FF"/>
    <w:rsid w:val="002F1086"/>
    <w:rsid w:val="002F214B"/>
    <w:rsid w:val="002F2441"/>
    <w:rsid w:val="002F2870"/>
    <w:rsid w:val="002F332F"/>
    <w:rsid w:val="002F33BB"/>
    <w:rsid w:val="002F422D"/>
    <w:rsid w:val="002F4283"/>
    <w:rsid w:val="002F46C6"/>
    <w:rsid w:val="002F4859"/>
    <w:rsid w:val="002F60AB"/>
    <w:rsid w:val="002F60F0"/>
    <w:rsid w:val="002F63D6"/>
    <w:rsid w:val="002F6EA9"/>
    <w:rsid w:val="002F7375"/>
    <w:rsid w:val="003012E3"/>
    <w:rsid w:val="00301CC3"/>
    <w:rsid w:val="00302310"/>
    <w:rsid w:val="003044AB"/>
    <w:rsid w:val="00310ABE"/>
    <w:rsid w:val="00312077"/>
    <w:rsid w:val="00314D7C"/>
    <w:rsid w:val="00315440"/>
    <w:rsid w:val="003168D9"/>
    <w:rsid w:val="00316A1C"/>
    <w:rsid w:val="00316C1B"/>
    <w:rsid w:val="003171FB"/>
    <w:rsid w:val="00317384"/>
    <w:rsid w:val="00317716"/>
    <w:rsid w:val="00317D4F"/>
    <w:rsid w:val="00320EF6"/>
    <w:rsid w:val="003213CE"/>
    <w:rsid w:val="0032145F"/>
    <w:rsid w:val="003219B8"/>
    <w:rsid w:val="00322869"/>
    <w:rsid w:val="00323D6E"/>
    <w:rsid w:val="0032479A"/>
    <w:rsid w:val="0032692B"/>
    <w:rsid w:val="003269B3"/>
    <w:rsid w:val="00331039"/>
    <w:rsid w:val="003316E4"/>
    <w:rsid w:val="00331BCE"/>
    <w:rsid w:val="00332136"/>
    <w:rsid w:val="003322B2"/>
    <w:rsid w:val="00333A97"/>
    <w:rsid w:val="003359BA"/>
    <w:rsid w:val="0034157D"/>
    <w:rsid w:val="00342C08"/>
    <w:rsid w:val="00342FE5"/>
    <w:rsid w:val="0034383E"/>
    <w:rsid w:val="003438AF"/>
    <w:rsid w:val="00343CF3"/>
    <w:rsid w:val="00344710"/>
    <w:rsid w:val="003454BC"/>
    <w:rsid w:val="0034623A"/>
    <w:rsid w:val="00346950"/>
    <w:rsid w:val="00346F26"/>
    <w:rsid w:val="00347602"/>
    <w:rsid w:val="00347D25"/>
    <w:rsid w:val="0035007D"/>
    <w:rsid w:val="00350256"/>
    <w:rsid w:val="00352334"/>
    <w:rsid w:val="00352B4F"/>
    <w:rsid w:val="00352D94"/>
    <w:rsid w:val="0035347A"/>
    <w:rsid w:val="003559A5"/>
    <w:rsid w:val="00357762"/>
    <w:rsid w:val="00357A1F"/>
    <w:rsid w:val="00362357"/>
    <w:rsid w:val="003630AC"/>
    <w:rsid w:val="00363730"/>
    <w:rsid w:val="0036517E"/>
    <w:rsid w:val="00365B6D"/>
    <w:rsid w:val="00366172"/>
    <w:rsid w:val="0036769E"/>
    <w:rsid w:val="003679EB"/>
    <w:rsid w:val="00367ADB"/>
    <w:rsid w:val="003732EA"/>
    <w:rsid w:val="00373C75"/>
    <w:rsid w:val="0037451F"/>
    <w:rsid w:val="00374E5E"/>
    <w:rsid w:val="003765A3"/>
    <w:rsid w:val="00376793"/>
    <w:rsid w:val="00376FAB"/>
    <w:rsid w:val="00376FDA"/>
    <w:rsid w:val="003775DB"/>
    <w:rsid w:val="0037763C"/>
    <w:rsid w:val="003776B4"/>
    <w:rsid w:val="0037776B"/>
    <w:rsid w:val="00377F67"/>
    <w:rsid w:val="00380A30"/>
    <w:rsid w:val="00381C42"/>
    <w:rsid w:val="00381E9D"/>
    <w:rsid w:val="00382021"/>
    <w:rsid w:val="003843B1"/>
    <w:rsid w:val="00384A4D"/>
    <w:rsid w:val="00384F21"/>
    <w:rsid w:val="00387213"/>
    <w:rsid w:val="00387D20"/>
    <w:rsid w:val="003905CD"/>
    <w:rsid w:val="0039076A"/>
    <w:rsid w:val="003910BA"/>
    <w:rsid w:val="00391CDC"/>
    <w:rsid w:val="00391EDF"/>
    <w:rsid w:val="003928D6"/>
    <w:rsid w:val="0039330B"/>
    <w:rsid w:val="00393A20"/>
    <w:rsid w:val="00394BF6"/>
    <w:rsid w:val="003968EA"/>
    <w:rsid w:val="003979AA"/>
    <w:rsid w:val="003A07B3"/>
    <w:rsid w:val="003A0816"/>
    <w:rsid w:val="003A108E"/>
    <w:rsid w:val="003A16FA"/>
    <w:rsid w:val="003A1BC1"/>
    <w:rsid w:val="003A27CD"/>
    <w:rsid w:val="003A30A2"/>
    <w:rsid w:val="003A363C"/>
    <w:rsid w:val="003A395B"/>
    <w:rsid w:val="003A4EDD"/>
    <w:rsid w:val="003A514A"/>
    <w:rsid w:val="003A6E6B"/>
    <w:rsid w:val="003A7581"/>
    <w:rsid w:val="003A7A18"/>
    <w:rsid w:val="003A7E61"/>
    <w:rsid w:val="003B1481"/>
    <w:rsid w:val="003B1CAD"/>
    <w:rsid w:val="003B319C"/>
    <w:rsid w:val="003B63D3"/>
    <w:rsid w:val="003B6FBC"/>
    <w:rsid w:val="003B7D8E"/>
    <w:rsid w:val="003C039B"/>
    <w:rsid w:val="003C056F"/>
    <w:rsid w:val="003C1E2E"/>
    <w:rsid w:val="003C22F8"/>
    <w:rsid w:val="003C2A42"/>
    <w:rsid w:val="003C44F0"/>
    <w:rsid w:val="003C6ABB"/>
    <w:rsid w:val="003C7F9A"/>
    <w:rsid w:val="003D0D4F"/>
    <w:rsid w:val="003D0E76"/>
    <w:rsid w:val="003D1223"/>
    <w:rsid w:val="003D175F"/>
    <w:rsid w:val="003D3C99"/>
    <w:rsid w:val="003D43C4"/>
    <w:rsid w:val="003D509D"/>
    <w:rsid w:val="003D5573"/>
    <w:rsid w:val="003D6177"/>
    <w:rsid w:val="003E002F"/>
    <w:rsid w:val="003E2C38"/>
    <w:rsid w:val="003E49C0"/>
    <w:rsid w:val="003E5997"/>
    <w:rsid w:val="003E6F3F"/>
    <w:rsid w:val="003E712C"/>
    <w:rsid w:val="003E78ED"/>
    <w:rsid w:val="003E7D34"/>
    <w:rsid w:val="003F0EB3"/>
    <w:rsid w:val="003F2694"/>
    <w:rsid w:val="003F3BD2"/>
    <w:rsid w:val="003F3C46"/>
    <w:rsid w:val="003F4371"/>
    <w:rsid w:val="003F4D88"/>
    <w:rsid w:val="003F5BA3"/>
    <w:rsid w:val="003F74C2"/>
    <w:rsid w:val="003F7839"/>
    <w:rsid w:val="003F7E48"/>
    <w:rsid w:val="00401E59"/>
    <w:rsid w:val="00402052"/>
    <w:rsid w:val="00405994"/>
    <w:rsid w:val="00405F10"/>
    <w:rsid w:val="004067F5"/>
    <w:rsid w:val="004069ED"/>
    <w:rsid w:val="004072B6"/>
    <w:rsid w:val="0040789F"/>
    <w:rsid w:val="00407AE0"/>
    <w:rsid w:val="00407B11"/>
    <w:rsid w:val="00407B45"/>
    <w:rsid w:val="00410409"/>
    <w:rsid w:val="00410AE6"/>
    <w:rsid w:val="00410D5F"/>
    <w:rsid w:val="00410DAB"/>
    <w:rsid w:val="00411B39"/>
    <w:rsid w:val="00411FB9"/>
    <w:rsid w:val="004130BD"/>
    <w:rsid w:val="00413633"/>
    <w:rsid w:val="00414256"/>
    <w:rsid w:val="00414333"/>
    <w:rsid w:val="00414E69"/>
    <w:rsid w:val="004153D4"/>
    <w:rsid w:val="00415984"/>
    <w:rsid w:val="004203B0"/>
    <w:rsid w:val="00420F30"/>
    <w:rsid w:val="004213E8"/>
    <w:rsid w:val="004215F3"/>
    <w:rsid w:val="00422037"/>
    <w:rsid w:val="0042277E"/>
    <w:rsid w:val="00422CFA"/>
    <w:rsid w:val="004231E5"/>
    <w:rsid w:val="0042371A"/>
    <w:rsid w:val="00424D9A"/>
    <w:rsid w:val="00425970"/>
    <w:rsid w:val="00425FFC"/>
    <w:rsid w:val="00426F57"/>
    <w:rsid w:val="00430303"/>
    <w:rsid w:val="00430447"/>
    <w:rsid w:val="00430528"/>
    <w:rsid w:val="00430F4D"/>
    <w:rsid w:val="004314AA"/>
    <w:rsid w:val="004315C0"/>
    <w:rsid w:val="0043248B"/>
    <w:rsid w:val="00432679"/>
    <w:rsid w:val="0043288E"/>
    <w:rsid w:val="00433286"/>
    <w:rsid w:val="00433840"/>
    <w:rsid w:val="00434010"/>
    <w:rsid w:val="0043456A"/>
    <w:rsid w:val="00434F96"/>
    <w:rsid w:val="004352BD"/>
    <w:rsid w:val="00435819"/>
    <w:rsid w:val="00435ADB"/>
    <w:rsid w:val="004365D6"/>
    <w:rsid w:val="0043661B"/>
    <w:rsid w:val="00436CAB"/>
    <w:rsid w:val="00440BF0"/>
    <w:rsid w:val="00441C91"/>
    <w:rsid w:val="00444DFA"/>
    <w:rsid w:val="00445C73"/>
    <w:rsid w:val="004474CC"/>
    <w:rsid w:val="00447C6A"/>
    <w:rsid w:val="00450670"/>
    <w:rsid w:val="00450E29"/>
    <w:rsid w:val="00451CBF"/>
    <w:rsid w:val="00453739"/>
    <w:rsid w:val="0045391A"/>
    <w:rsid w:val="00453D27"/>
    <w:rsid w:val="00456636"/>
    <w:rsid w:val="00460D2E"/>
    <w:rsid w:val="004612CD"/>
    <w:rsid w:val="00462221"/>
    <w:rsid w:val="00462734"/>
    <w:rsid w:val="00462EE4"/>
    <w:rsid w:val="004631EE"/>
    <w:rsid w:val="00464024"/>
    <w:rsid w:val="004644FD"/>
    <w:rsid w:val="004659C1"/>
    <w:rsid w:val="00466273"/>
    <w:rsid w:val="00466B8C"/>
    <w:rsid w:val="00466C97"/>
    <w:rsid w:val="00466EA6"/>
    <w:rsid w:val="00472034"/>
    <w:rsid w:val="00472D42"/>
    <w:rsid w:val="00472DCD"/>
    <w:rsid w:val="004735DF"/>
    <w:rsid w:val="00473C85"/>
    <w:rsid w:val="0047428E"/>
    <w:rsid w:val="0047457E"/>
    <w:rsid w:val="004753DB"/>
    <w:rsid w:val="00475423"/>
    <w:rsid w:val="00477A12"/>
    <w:rsid w:val="004805DC"/>
    <w:rsid w:val="00481550"/>
    <w:rsid w:val="00482197"/>
    <w:rsid w:val="004826F7"/>
    <w:rsid w:val="00482F12"/>
    <w:rsid w:val="00486088"/>
    <w:rsid w:val="00486E81"/>
    <w:rsid w:val="00486EF1"/>
    <w:rsid w:val="00487029"/>
    <w:rsid w:val="004904F3"/>
    <w:rsid w:val="004927BE"/>
    <w:rsid w:val="00492BE0"/>
    <w:rsid w:val="00492BE2"/>
    <w:rsid w:val="00494721"/>
    <w:rsid w:val="00494FEE"/>
    <w:rsid w:val="0049526A"/>
    <w:rsid w:val="00495560"/>
    <w:rsid w:val="0049606C"/>
    <w:rsid w:val="00496A2B"/>
    <w:rsid w:val="0049748F"/>
    <w:rsid w:val="00497983"/>
    <w:rsid w:val="004A0559"/>
    <w:rsid w:val="004A0637"/>
    <w:rsid w:val="004A064E"/>
    <w:rsid w:val="004A088C"/>
    <w:rsid w:val="004A1A45"/>
    <w:rsid w:val="004A1AE7"/>
    <w:rsid w:val="004A2698"/>
    <w:rsid w:val="004A2A3B"/>
    <w:rsid w:val="004A3692"/>
    <w:rsid w:val="004A60DD"/>
    <w:rsid w:val="004B0C53"/>
    <w:rsid w:val="004B0CEC"/>
    <w:rsid w:val="004B17E1"/>
    <w:rsid w:val="004B1AB7"/>
    <w:rsid w:val="004B205C"/>
    <w:rsid w:val="004B20C9"/>
    <w:rsid w:val="004B2DB2"/>
    <w:rsid w:val="004B5E2E"/>
    <w:rsid w:val="004B6578"/>
    <w:rsid w:val="004C0020"/>
    <w:rsid w:val="004C103F"/>
    <w:rsid w:val="004C130A"/>
    <w:rsid w:val="004C18F5"/>
    <w:rsid w:val="004C1F34"/>
    <w:rsid w:val="004C4077"/>
    <w:rsid w:val="004C416E"/>
    <w:rsid w:val="004C42B6"/>
    <w:rsid w:val="004C4CBA"/>
    <w:rsid w:val="004C5E32"/>
    <w:rsid w:val="004C689D"/>
    <w:rsid w:val="004C7968"/>
    <w:rsid w:val="004D0122"/>
    <w:rsid w:val="004D17B5"/>
    <w:rsid w:val="004D198C"/>
    <w:rsid w:val="004D232E"/>
    <w:rsid w:val="004D34BD"/>
    <w:rsid w:val="004D4C5E"/>
    <w:rsid w:val="004D5BAD"/>
    <w:rsid w:val="004D617A"/>
    <w:rsid w:val="004D7784"/>
    <w:rsid w:val="004E041C"/>
    <w:rsid w:val="004E04BA"/>
    <w:rsid w:val="004E052F"/>
    <w:rsid w:val="004E140E"/>
    <w:rsid w:val="004E1721"/>
    <w:rsid w:val="004E44D4"/>
    <w:rsid w:val="004E53B0"/>
    <w:rsid w:val="004E5633"/>
    <w:rsid w:val="004E60DC"/>
    <w:rsid w:val="004E72C7"/>
    <w:rsid w:val="004E757B"/>
    <w:rsid w:val="004F26D2"/>
    <w:rsid w:val="004F2A3D"/>
    <w:rsid w:val="004F36E1"/>
    <w:rsid w:val="004F4E79"/>
    <w:rsid w:val="004F5058"/>
    <w:rsid w:val="004F54DE"/>
    <w:rsid w:val="004F5542"/>
    <w:rsid w:val="004F6182"/>
    <w:rsid w:val="004F62B5"/>
    <w:rsid w:val="004F64EF"/>
    <w:rsid w:val="004F6C52"/>
    <w:rsid w:val="004F79C9"/>
    <w:rsid w:val="00500E6F"/>
    <w:rsid w:val="005013CA"/>
    <w:rsid w:val="00502B0B"/>
    <w:rsid w:val="0050309E"/>
    <w:rsid w:val="00504084"/>
    <w:rsid w:val="00505314"/>
    <w:rsid w:val="00505451"/>
    <w:rsid w:val="005058D1"/>
    <w:rsid w:val="00505E5B"/>
    <w:rsid w:val="00506244"/>
    <w:rsid w:val="005068A0"/>
    <w:rsid w:val="0050798A"/>
    <w:rsid w:val="005079EC"/>
    <w:rsid w:val="00507C82"/>
    <w:rsid w:val="00510BCA"/>
    <w:rsid w:val="00511DC0"/>
    <w:rsid w:val="00512B1A"/>
    <w:rsid w:val="00514C53"/>
    <w:rsid w:val="00515978"/>
    <w:rsid w:val="00516278"/>
    <w:rsid w:val="005162A2"/>
    <w:rsid w:val="0051632E"/>
    <w:rsid w:val="00516799"/>
    <w:rsid w:val="00517D52"/>
    <w:rsid w:val="00520D98"/>
    <w:rsid w:val="005223D7"/>
    <w:rsid w:val="0052251B"/>
    <w:rsid w:val="00522E5D"/>
    <w:rsid w:val="00522EFA"/>
    <w:rsid w:val="00523013"/>
    <w:rsid w:val="00524079"/>
    <w:rsid w:val="00524233"/>
    <w:rsid w:val="00524EBC"/>
    <w:rsid w:val="0052541B"/>
    <w:rsid w:val="00525796"/>
    <w:rsid w:val="005263F0"/>
    <w:rsid w:val="00526750"/>
    <w:rsid w:val="00526FCD"/>
    <w:rsid w:val="00527204"/>
    <w:rsid w:val="00527527"/>
    <w:rsid w:val="005275C5"/>
    <w:rsid w:val="0052796F"/>
    <w:rsid w:val="00530C47"/>
    <w:rsid w:val="00530FBE"/>
    <w:rsid w:val="00531CAB"/>
    <w:rsid w:val="00533876"/>
    <w:rsid w:val="00534EB8"/>
    <w:rsid w:val="00535E7A"/>
    <w:rsid w:val="005361DE"/>
    <w:rsid w:val="005376E9"/>
    <w:rsid w:val="00537B59"/>
    <w:rsid w:val="00537B6E"/>
    <w:rsid w:val="0054059E"/>
    <w:rsid w:val="00540C78"/>
    <w:rsid w:val="00541524"/>
    <w:rsid w:val="0054230F"/>
    <w:rsid w:val="00543880"/>
    <w:rsid w:val="005441D1"/>
    <w:rsid w:val="005442EB"/>
    <w:rsid w:val="00544BFC"/>
    <w:rsid w:val="0054527C"/>
    <w:rsid w:val="0054610B"/>
    <w:rsid w:val="005461A7"/>
    <w:rsid w:val="00546640"/>
    <w:rsid w:val="00547028"/>
    <w:rsid w:val="00547C81"/>
    <w:rsid w:val="00551005"/>
    <w:rsid w:val="00552930"/>
    <w:rsid w:val="005529D6"/>
    <w:rsid w:val="005544D2"/>
    <w:rsid w:val="00555822"/>
    <w:rsid w:val="0055589E"/>
    <w:rsid w:val="00555C09"/>
    <w:rsid w:val="00557D10"/>
    <w:rsid w:val="00560AA0"/>
    <w:rsid w:val="00560D11"/>
    <w:rsid w:val="00560D49"/>
    <w:rsid w:val="00561117"/>
    <w:rsid w:val="005629F9"/>
    <w:rsid w:val="00562FB0"/>
    <w:rsid w:val="00564254"/>
    <w:rsid w:val="0056696B"/>
    <w:rsid w:val="005669D3"/>
    <w:rsid w:val="00570714"/>
    <w:rsid w:val="00570A32"/>
    <w:rsid w:val="005717D7"/>
    <w:rsid w:val="00571BF9"/>
    <w:rsid w:val="0057252B"/>
    <w:rsid w:val="005740F2"/>
    <w:rsid w:val="00574791"/>
    <w:rsid w:val="00574E5C"/>
    <w:rsid w:val="00575952"/>
    <w:rsid w:val="00576E90"/>
    <w:rsid w:val="00577230"/>
    <w:rsid w:val="00577DFD"/>
    <w:rsid w:val="00580FED"/>
    <w:rsid w:val="00581600"/>
    <w:rsid w:val="0058248B"/>
    <w:rsid w:val="00583D75"/>
    <w:rsid w:val="0058405E"/>
    <w:rsid w:val="00584886"/>
    <w:rsid w:val="0058656F"/>
    <w:rsid w:val="005912D9"/>
    <w:rsid w:val="0059153C"/>
    <w:rsid w:val="005915F3"/>
    <w:rsid w:val="0059221F"/>
    <w:rsid w:val="00592A21"/>
    <w:rsid w:val="00594EAA"/>
    <w:rsid w:val="00595D10"/>
    <w:rsid w:val="00595EC8"/>
    <w:rsid w:val="00596975"/>
    <w:rsid w:val="00596BD1"/>
    <w:rsid w:val="0059799E"/>
    <w:rsid w:val="00597C01"/>
    <w:rsid w:val="005A0E14"/>
    <w:rsid w:val="005A0F66"/>
    <w:rsid w:val="005A1751"/>
    <w:rsid w:val="005A1B98"/>
    <w:rsid w:val="005A1DA3"/>
    <w:rsid w:val="005A2264"/>
    <w:rsid w:val="005A2649"/>
    <w:rsid w:val="005A29E8"/>
    <w:rsid w:val="005A3692"/>
    <w:rsid w:val="005A50C3"/>
    <w:rsid w:val="005A5863"/>
    <w:rsid w:val="005A5FE9"/>
    <w:rsid w:val="005A6550"/>
    <w:rsid w:val="005A6D62"/>
    <w:rsid w:val="005A783C"/>
    <w:rsid w:val="005A78E8"/>
    <w:rsid w:val="005B00CF"/>
    <w:rsid w:val="005B18DE"/>
    <w:rsid w:val="005B1CCD"/>
    <w:rsid w:val="005B3657"/>
    <w:rsid w:val="005B4A77"/>
    <w:rsid w:val="005B4DD4"/>
    <w:rsid w:val="005B4F7D"/>
    <w:rsid w:val="005B6D7D"/>
    <w:rsid w:val="005C069D"/>
    <w:rsid w:val="005C084E"/>
    <w:rsid w:val="005C1A32"/>
    <w:rsid w:val="005C1C28"/>
    <w:rsid w:val="005C262D"/>
    <w:rsid w:val="005C263D"/>
    <w:rsid w:val="005C3945"/>
    <w:rsid w:val="005C4C32"/>
    <w:rsid w:val="005C505C"/>
    <w:rsid w:val="005C79FC"/>
    <w:rsid w:val="005D0F32"/>
    <w:rsid w:val="005D1D68"/>
    <w:rsid w:val="005D3A48"/>
    <w:rsid w:val="005D3E53"/>
    <w:rsid w:val="005D47BC"/>
    <w:rsid w:val="005D5CE8"/>
    <w:rsid w:val="005D60F7"/>
    <w:rsid w:val="005D70A6"/>
    <w:rsid w:val="005D73F4"/>
    <w:rsid w:val="005E25E1"/>
    <w:rsid w:val="005E4161"/>
    <w:rsid w:val="005E52F7"/>
    <w:rsid w:val="005E6842"/>
    <w:rsid w:val="005E68EB"/>
    <w:rsid w:val="005F0CA5"/>
    <w:rsid w:val="005F14A8"/>
    <w:rsid w:val="005F1A8A"/>
    <w:rsid w:val="005F23A3"/>
    <w:rsid w:val="005F23FF"/>
    <w:rsid w:val="005F2AC5"/>
    <w:rsid w:val="005F315A"/>
    <w:rsid w:val="005F47A8"/>
    <w:rsid w:val="005F5127"/>
    <w:rsid w:val="005F5A03"/>
    <w:rsid w:val="005F75F4"/>
    <w:rsid w:val="00600492"/>
    <w:rsid w:val="006007AA"/>
    <w:rsid w:val="00600BF7"/>
    <w:rsid w:val="00601E84"/>
    <w:rsid w:val="006032C1"/>
    <w:rsid w:val="00603444"/>
    <w:rsid w:val="00605210"/>
    <w:rsid w:val="00605832"/>
    <w:rsid w:val="00607F9F"/>
    <w:rsid w:val="0061492C"/>
    <w:rsid w:val="00614AFB"/>
    <w:rsid w:val="00616A79"/>
    <w:rsid w:val="00616D0A"/>
    <w:rsid w:val="006205A4"/>
    <w:rsid w:val="00621458"/>
    <w:rsid w:val="00621ECA"/>
    <w:rsid w:val="00623506"/>
    <w:rsid w:val="0062355B"/>
    <w:rsid w:val="00626296"/>
    <w:rsid w:val="0062679F"/>
    <w:rsid w:val="00630176"/>
    <w:rsid w:val="00630DB7"/>
    <w:rsid w:val="006329A4"/>
    <w:rsid w:val="00632D65"/>
    <w:rsid w:val="0063411B"/>
    <w:rsid w:val="00635A23"/>
    <w:rsid w:val="0063630F"/>
    <w:rsid w:val="00636965"/>
    <w:rsid w:val="006372C4"/>
    <w:rsid w:val="00641755"/>
    <w:rsid w:val="006429C6"/>
    <w:rsid w:val="00642AC8"/>
    <w:rsid w:val="006438F2"/>
    <w:rsid w:val="00644B8E"/>
    <w:rsid w:val="00645210"/>
    <w:rsid w:val="00645E46"/>
    <w:rsid w:val="0064622E"/>
    <w:rsid w:val="006509D7"/>
    <w:rsid w:val="00651AD6"/>
    <w:rsid w:val="006522DF"/>
    <w:rsid w:val="00652BD9"/>
    <w:rsid w:val="00652D3B"/>
    <w:rsid w:val="0065423F"/>
    <w:rsid w:val="00655112"/>
    <w:rsid w:val="00655B75"/>
    <w:rsid w:val="006564F3"/>
    <w:rsid w:val="00656770"/>
    <w:rsid w:val="006574B9"/>
    <w:rsid w:val="006607FC"/>
    <w:rsid w:val="00661249"/>
    <w:rsid w:val="006612F1"/>
    <w:rsid w:val="00661DCF"/>
    <w:rsid w:val="0066275A"/>
    <w:rsid w:val="00662BB0"/>
    <w:rsid w:val="0066307A"/>
    <w:rsid w:val="0066364C"/>
    <w:rsid w:val="006644F6"/>
    <w:rsid w:val="006646C2"/>
    <w:rsid w:val="006656D0"/>
    <w:rsid w:val="00666AD3"/>
    <w:rsid w:val="00666C6B"/>
    <w:rsid w:val="00667FE5"/>
    <w:rsid w:val="00670740"/>
    <w:rsid w:val="00670AEB"/>
    <w:rsid w:val="00671673"/>
    <w:rsid w:val="00671D93"/>
    <w:rsid w:val="00672A02"/>
    <w:rsid w:val="00672FE1"/>
    <w:rsid w:val="006800A8"/>
    <w:rsid w:val="006802B5"/>
    <w:rsid w:val="00681E18"/>
    <w:rsid w:val="00681F52"/>
    <w:rsid w:val="00683222"/>
    <w:rsid w:val="006835AA"/>
    <w:rsid w:val="00683AC0"/>
    <w:rsid w:val="00685ED1"/>
    <w:rsid w:val="00685F7E"/>
    <w:rsid w:val="00686732"/>
    <w:rsid w:val="006867F6"/>
    <w:rsid w:val="00686CD1"/>
    <w:rsid w:val="00691D4D"/>
    <w:rsid w:val="00692009"/>
    <w:rsid w:val="006924EB"/>
    <w:rsid w:val="00694994"/>
    <w:rsid w:val="00694CD2"/>
    <w:rsid w:val="006956BA"/>
    <w:rsid w:val="006957F9"/>
    <w:rsid w:val="006962B0"/>
    <w:rsid w:val="00697175"/>
    <w:rsid w:val="00697F20"/>
    <w:rsid w:val="006A16E4"/>
    <w:rsid w:val="006A3490"/>
    <w:rsid w:val="006A3E6D"/>
    <w:rsid w:val="006A48F3"/>
    <w:rsid w:val="006A6068"/>
    <w:rsid w:val="006A744F"/>
    <w:rsid w:val="006B0647"/>
    <w:rsid w:val="006B0658"/>
    <w:rsid w:val="006B0B99"/>
    <w:rsid w:val="006B1530"/>
    <w:rsid w:val="006B15AA"/>
    <w:rsid w:val="006B1BC5"/>
    <w:rsid w:val="006B1EDA"/>
    <w:rsid w:val="006B29D4"/>
    <w:rsid w:val="006B2DB3"/>
    <w:rsid w:val="006B305E"/>
    <w:rsid w:val="006B30B4"/>
    <w:rsid w:val="006B31CA"/>
    <w:rsid w:val="006B3950"/>
    <w:rsid w:val="006B4E85"/>
    <w:rsid w:val="006B511E"/>
    <w:rsid w:val="006B5D85"/>
    <w:rsid w:val="006B663F"/>
    <w:rsid w:val="006B666F"/>
    <w:rsid w:val="006B7854"/>
    <w:rsid w:val="006B7872"/>
    <w:rsid w:val="006C07E3"/>
    <w:rsid w:val="006C16BC"/>
    <w:rsid w:val="006C2BA2"/>
    <w:rsid w:val="006C4434"/>
    <w:rsid w:val="006C4631"/>
    <w:rsid w:val="006C53AB"/>
    <w:rsid w:val="006C555F"/>
    <w:rsid w:val="006C5758"/>
    <w:rsid w:val="006C5B20"/>
    <w:rsid w:val="006C5D31"/>
    <w:rsid w:val="006C7A24"/>
    <w:rsid w:val="006D050C"/>
    <w:rsid w:val="006D09AB"/>
    <w:rsid w:val="006D0CB0"/>
    <w:rsid w:val="006D10F6"/>
    <w:rsid w:val="006D1915"/>
    <w:rsid w:val="006D1CA7"/>
    <w:rsid w:val="006D2B49"/>
    <w:rsid w:val="006D541B"/>
    <w:rsid w:val="006D7554"/>
    <w:rsid w:val="006D7EC6"/>
    <w:rsid w:val="006E07EC"/>
    <w:rsid w:val="006E13CF"/>
    <w:rsid w:val="006E1A4E"/>
    <w:rsid w:val="006E208B"/>
    <w:rsid w:val="006E26D1"/>
    <w:rsid w:val="006E26E7"/>
    <w:rsid w:val="006E3C1D"/>
    <w:rsid w:val="006E42A4"/>
    <w:rsid w:val="006E59D5"/>
    <w:rsid w:val="006E5BB6"/>
    <w:rsid w:val="006E631D"/>
    <w:rsid w:val="006E6FD6"/>
    <w:rsid w:val="006E7C67"/>
    <w:rsid w:val="006F0252"/>
    <w:rsid w:val="006F13CB"/>
    <w:rsid w:val="006F1BDC"/>
    <w:rsid w:val="006F2397"/>
    <w:rsid w:val="006F4FC4"/>
    <w:rsid w:val="006F52F0"/>
    <w:rsid w:val="006F5B8D"/>
    <w:rsid w:val="006F5C4A"/>
    <w:rsid w:val="006F7B85"/>
    <w:rsid w:val="006F7BC4"/>
    <w:rsid w:val="00700875"/>
    <w:rsid w:val="00700D74"/>
    <w:rsid w:val="007018D4"/>
    <w:rsid w:val="00701DA0"/>
    <w:rsid w:val="007038EF"/>
    <w:rsid w:val="00704A84"/>
    <w:rsid w:val="007051BF"/>
    <w:rsid w:val="0070533C"/>
    <w:rsid w:val="00705A27"/>
    <w:rsid w:val="007064EA"/>
    <w:rsid w:val="0070749A"/>
    <w:rsid w:val="00707993"/>
    <w:rsid w:val="00711986"/>
    <w:rsid w:val="00713633"/>
    <w:rsid w:val="00715416"/>
    <w:rsid w:val="00716AF6"/>
    <w:rsid w:val="00716C06"/>
    <w:rsid w:val="00716D26"/>
    <w:rsid w:val="00716D56"/>
    <w:rsid w:val="00716FAC"/>
    <w:rsid w:val="00717380"/>
    <w:rsid w:val="00721008"/>
    <w:rsid w:val="00721C8D"/>
    <w:rsid w:val="007221F7"/>
    <w:rsid w:val="007224F5"/>
    <w:rsid w:val="00722EA2"/>
    <w:rsid w:val="00723BBC"/>
    <w:rsid w:val="0072401F"/>
    <w:rsid w:val="00725042"/>
    <w:rsid w:val="0072519D"/>
    <w:rsid w:val="0072637B"/>
    <w:rsid w:val="0072704D"/>
    <w:rsid w:val="007270B5"/>
    <w:rsid w:val="0072710F"/>
    <w:rsid w:val="00730300"/>
    <w:rsid w:val="00730419"/>
    <w:rsid w:val="00731253"/>
    <w:rsid w:val="00731C64"/>
    <w:rsid w:val="00734870"/>
    <w:rsid w:val="00734A70"/>
    <w:rsid w:val="00735051"/>
    <w:rsid w:val="0073626A"/>
    <w:rsid w:val="007362F8"/>
    <w:rsid w:val="00742807"/>
    <w:rsid w:val="0074335C"/>
    <w:rsid w:val="007452D6"/>
    <w:rsid w:val="0074668D"/>
    <w:rsid w:val="00750CE1"/>
    <w:rsid w:val="007524AB"/>
    <w:rsid w:val="007555FB"/>
    <w:rsid w:val="00755C3C"/>
    <w:rsid w:val="007602CA"/>
    <w:rsid w:val="0076078F"/>
    <w:rsid w:val="00763248"/>
    <w:rsid w:val="00763642"/>
    <w:rsid w:val="007642CB"/>
    <w:rsid w:val="00764982"/>
    <w:rsid w:val="007659F9"/>
    <w:rsid w:val="00766292"/>
    <w:rsid w:val="00767046"/>
    <w:rsid w:val="00767731"/>
    <w:rsid w:val="00771BC9"/>
    <w:rsid w:val="00771D2E"/>
    <w:rsid w:val="00772645"/>
    <w:rsid w:val="007751D6"/>
    <w:rsid w:val="00775869"/>
    <w:rsid w:val="00776169"/>
    <w:rsid w:val="00776747"/>
    <w:rsid w:val="00776D81"/>
    <w:rsid w:val="00776EB4"/>
    <w:rsid w:val="00777481"/>
    <w:rsid w:val="00780029"/>
    <w:rsid w:val="007815F9"/>
    <w:rsid w:val="00783EC3"/>
    <w:rsid w:val="00784E46"/>
    <w:rsid w:val="00786A87"/>
    <w:rsid w:val="00786ABB"/>
    <w:rsid w:val="00790ADA"/>
    <w:rsid w:val="00790BEB"/>
    <w:rsid w:val="00791374"/>
    <w:rsid w:val="007921CB"/>
    <w:rsid w:val="00792C42"/>
    <w:rsid w:val="007940CB"/>
    <w:rsid w:val="00795CF3"/>
    <w:rsid w:val="0079746F"/>
    <w:rsid w:val="007978F4"/>
    <w:rsid w:val="007A0975"/>
    <w:rsid w:val="007A231D"/>
    <w:rsid w:val="007A25CB"/>
    <w:rsid w:val="007A271A"/>
    <w:rsid w:val="007A2EB6"/>
    <w:rsid w:val="007A30AC"/>
    <w:rsid w:val="007A3529"/>
    <w:rsid w:val="007A3799"/>
    <w:rsid w:val="007A3E5C"/>
    <w:rsid w:val="007A43A7"/>
    <w:rsid w:val="007A46AE"/>
    <w:rsid w:val="007A46E1"/>
    <w:rsid w:val="007A495A"/>
    <w:rsid w:val="007A4EEA"/>
    <w:rsid w:val="007A54C1"/>
    <w:rsid w:val="007A557A"/>
    <w:rsid w:val="007A64C0"/>
    <w:rsid w:val="007A67A9"/>
    <w:rsid w:val="007A7031"/>
    <w:rsid w:val="007B0DAC"/>
    <w:rsid w:val="007B17F8"/>
    <w:rsid w:val="007B28BD"/>
    <w:rsid w:val="007B3897"/>
    <w:rsid w:val="007B5E23"/>
    <w:rsid w:val="007B7B32"/>
    <w:rsid w:val="007C007E"/>
    <w:rsid w:val="007C0262"/>
    <w:rsid w:val="007C0E59"/>
    <w:rsid w:val="007C16C9"/>
    <w:rsid w:val="007C259E"/>
    <w:rsid w:val="007C33F4"/>
    <w:rsid w:val="007C47AC"/>
    <w:rsid w:val="007C49DB"/>
    <w:rsid w:val="007C539D"/>
    <w:rsid w:val="007C5A7D"/>
    <w:rsid w:val="007C68DA"/>
    <w:rsid w:val="007D120E"/>
    <w:rsid w:val="007D141A"/>
    <w:rsid w:val="007D283A"/>
    <w:rsid w:val="007D33EE"/>
    <w:rsid w:val="007D3994"/>
    <w:rsid w:val="007D3AD7"/>
    <w:rsid w:val="007D440D"/>
    <w:rsid w:val="007D493C"/>
    <w:rsid w:val="007D5AE9"/>
    <w:rsid w:val="007D610F"/>
    <w:rsid w:val="007D6BD8"/>
    <w:rsid w:val="007D7CA0"/>
    <w:rsid w:val="007E0053"/>
    <w:rsid w:val="007E03C5"/>
    <w:rsid w:val="007E0F04"/>
    <w:rsid w:val="007E0F84"/>
    <w:rsid w:val="007E2E2E"/>
    <w:rsid w:val="007E51AE"/>
    <w:rsid w:val="007E5926"/>
    <w:rsid w:val="007E6594"/>
    <w:rsid w:val="007E6917"/>
    <w:rsid w:val="007E7BC8"/>
    <w:rsid w:val="007E7C18"/>
    <w:rsid w:val="007F030C"/>
    <w:rsid w:val="007F0CCA"/>
    <w:rsid w:val="007F1048"/>
    <w:rsid w:val="007F1688"/>
    <w:rsid w:val="007F1BBA"/>
    <w:rsid w:val="007F23DF"/>
    <w:rsid w:val="007F35E8"/>
    <w:rsid w:val="007F366B"/>
    <w:rsid w:val="007F3DBB"/>
    <w:rsid w:val="007F3F99"/>
    <w:rsid w:val="007F3FBD"/>
    <w:rsid w:val="007F43AE"/>
    <w:rsid w:val="007F474F"/>
    <w:rsid w:val="007F4C75"/>
    <w:rsid w:val="007F6101"/>
    <w:rsid w:val="007F677C"/>
    <w:rsid w:val="007F6BC8"/>
    <w:rsid w:val="007F71EE"/>
    <w:rsid w:val="008000DF"/>
    <w:rsid w:val="00800C5A"/>
    <w:rsid w:val="00801BED"/>
    <w:rsid w:val="00802890"/>
    <w:rsid w:val="00803385"/>
    <w:rsid w:val="008038B1"/>
    <w:rsid w:val="00804C61"/>
    <w:rsid w:val="00805530"/>
    <w:rsid w:val="00806DA3"/>
    <w:rsid w:val="00807789"/>
    <w:rsid w:val="00810881"/>
    <w:rsid w:val="0081095C"/>
    <w:rsid w:val="00810E2F"/>
    <w:rsid w:val="00812F2B"/>
    <w:rsid w:val="00813510"/>
    <w:rsid w:val="0081410C"/>
    <w:rsid w:val="00814A41"/>
    <w:rsid w:val="00814B95"/>
    <w:rsid w:val="008157A9"/>
    <w:rsid w:val="008163D2"/>
    <w:rsid w:val="008164D9"/>
    <w:rsid w:val="008166A3"/>
    <w:rsid w:val="00816E8C"/>
    <w:rsid w:val="00820609"/>
    <w:rsid w:val="008206A8"/>
    <w:rsid w:val="008206EF"/>
    <w:rsid w:val="00820EDD"/>
    <w:rsid w:val="00821093"/>
    <w:rsid w:val="008217BE"/>
    <w:rsid w:val="00821975"/>
    <w:rsid w:val="00822CA0"/>
    <w:rsid w:val="0082384F"/>
    <w:rsid w:val="008238DF"/>
    <w:rsid w:val="00825511"/>
    <w:rsid w:val="0082560B"/>
    <w:rsid w:val="00830875"/>
    <w:rsid w:val="00831A81"/>
    <w:rsid w:val="00832856"/>
    <w:rsid w:val="00833F0D"/>
    <w:rsid w:val="00837B2A"/>
    <w:rsid w:val="00837DF1"/>
    <w:rsid w:val="00837F34"/>
    <w:rsid w:val="00840781"/>
    <w:rsid w:val="00840D64"/>
    <w:rsid w:val="008434B7"/>
    <w:rsid w:val="00843DC0"/>
    <w:rsid w:val="00843E6F"/>
    <w:rsid w:val="008449EC"/>
    <w:rsid w:val="00844FFD"/>
    <w:rsid w:val="00845B4A"/>
    <w:rsid w:val="00846B8E"/>
    <w:rsid w:val="008510DC"/>
    <w:rsid w:val="00851295"/>
    <w:rsid w:val="008513B3"/>
    <w:rsid w:val="00851460"/>
    <w:rsid w:val="008518C5"/>
    <w:rsid w:val="00851A69"/>
    <w:rsid w:val="008523D7"/>
    <w:rsid w:val="00853C6F"/>
    <w:rsid w:val="00853D82"/>
    <w:rsid w:val="0085488C"/>
    <w:rsid w:val="0085519F"/>
    <w:rsid w:val="00855B88"/>
    <w:rsid w:val="0085628F"/>
    <w:rsid w:val="00856563"/>
    <w:rsid w:val="008567F5"/>
    <w:rsid w:val="00857026"/>
    <w:rsid w:val="00857DF8"/>
    <w:rsid w:val="00857E1C"/>
    <w:rsid w:val="00857FAD"/>
    <w:rsid w:val="00861334"/>
    <w:rsid w:val="00863061"/>
    <w:rsid w:val="008634C6"/>
    <w:rsid w:val="00863A96"/>
    <w:rsid w:val="00865134"/>
    <w:rsid w:val="00865296"/>
    <w:rsid w:val="00865580"/>
    <w:rsid w:val="008669D3"/>
    <w:rsid w:val="00866DB9"/>
    <w:rsid w:val="0086752A"/>
    <w:rsid w:val="00870991"/>
    <w:rsid w:val="008725D6"/>
    <w:rsid w:val="008726CE"/>
    <w:rsid w:val="00872857"/>
    <w:rsid w:val="0087347C"/>
    <w:rsid w:val="00876258"/>
    <w:rsid w:val="00876F97"/>
    <w:rsid w:val="008810A0"/>
    <w:rsid w:val="008810CC"/>
    <w:rsid w:val="0088184A"/>
    <w:rsid w:val="008821BA"/>
    <w:rsid w:val="00882299"/>
    <w:rsid w:val="00884271"/>
    <w:rsid w:val="00885808"/>
    <w:rsid w:val="008859D3"/>
    <w:rsid w:val="00885FB0"/>
    <w:rsid w:val="00886805"/>
    <w:rsid w:val="00887525"/>
    <w:rsid w:val="00892950"/>
    <w:rsid w:val="00892ABD"/>
    <w:rsid w:val="00895576"/>
    <w:rsid w:val="008960D5"/>
    <w:rsid w:val="00896C2F"/>
    <w:rsid w:val="00897136"/>
    <w:rsid w:val="008A1518"/>
    <w:rsid w:val="008A1E19"/>
    <w:rsid w:val="008A2C89"/>
    <w:rsid w:val="008A2E60"/>
    <w:rsid w:val="008A3CB2"/>
    <w:rsid w:val="008A42F4"/>
    <w:rsid w:val="008A4D1E"/>
    <w:rsid w:val="008A6A75"/>
    <w:rsid w:val="008A6F81"/>
    <w:rsid w:val="008A7275"/>
    <w:rsid w:val="008A7732"/>
    <w:rsid w:val="008A7EB7"/>
    <w:rsid w:val="008B0B10"/>
    <w:rsid w:val="008B0F36"/>
    <w:rsid w:val="008B25C9"/>
    <w:rsid w:val="008B41FF"/>
    <w:rsid w:val="008B46FE"/>
    <w:rsid w:val="008B47FA"/>
    <w:rsid w:val="008B5B65"/>
    <w:rsid w:val="008B62A8"/>
    <w:rsid w:val="008B6921"/>
    <w:rsid w:val="008B6E41"/>
    <w:rsid w:val="008B6E98"/>
    <w:rsid w:val="008C0267"/>
    <w:rsid w:val="008C0BAD"/>
    <w:rsid w:val="008C10D6"/>
    <w:rsid w:val="008C1325"/>
    <w:rsid w:val="008C1C77"/>
    <w:rsid w:val="008C2996"/>
    <w:rsid w:val="008C34FE"/>
    <w:rsid w:val="008C3692"/>
    <w:rsid w:val="008C3F9B"/>
    <w:rsid w:val="008C5371"/>
    <w:rsid w:val="008C5521"/>
    <w:rsid w:val="008C5F38"/>
    <w:rsid w:val="008C678C"/>
    <w:rsid w:val="008D0798"/>
    <w:rsid w:val="008D0A11"/>
    <w:rsid w:val="008D0D2F"/>
    <w:rsid w:val="008D16B1"/>
    <w:rsid w:val="008D2BA8"/>
    <w:rsid w:val="008D430C"/>
    <w:rsid w:val="008D4E7E"/>
    <w:rsid w:val="008D4FE7"/>
    <w:rsid w:val="008D674C"/>
    <w:rsid w:val="008D693B"/>
    <w:rsid w:val="008D7182"/>
    <w:rsid w:val="008D7286"/>
    <w:rsid w:val="008E0ED6"/>
    <w:rsid w:val="008E146C"/>
    <w:rsid w:val="008E23BF"/>
    <w:rsid w:val="008E2DE5"/>
    <w:rsid w:val="008E2E63"/>
    <w:rsid w:val="008E43DB"/>
    <w:rsid w:val="008E4510"/>
    <w:rsid w:val="008E4645"/>
    <w:rsid w:val="008E48C1"/>
    <w:rsid w:val="008E4CFF"/>
    <w:rsid w:val="008E5DF4"/>
    <w:rsid w:val="008E6EB5"/>
    <w:rsid w:val="008E6F93"/>
    <w:rsid w:val="008E72AA"/>
    <w:rsid w:val="008E7C44"/>
    <w:rsid w:val="008F0119"/>
    <w:rsid w:val="008F1871"/>
    <w:rsid w:val="008F1D07"/>
    <w:rsid w:val="008F3084"/>
    <w:rsid w:val="00900E4A"/>
    <w:rsid w:val="00901B0D"/>
    <w:rsid w:val="00901B4D"/>
    <w:rsid w:val="00903A20"/>
    <w:rsid w:val="009046E4"/>
    <w:rsid w:val="0090528B"/>
    <w:rsid w:val="009059DB"/>
    <w:rsid w:val="00906062"/>
    <w:rsid w:val="00906155"/>
    <w:rsid w:val="009068F8"/>
    <w:rsid w:val="00910849"/>
    <w:rsid w:val="00910D01"/>
    <w:rsid w:val="00914309"/>
    <w:rsid w:val="009143ED"/>
    <w:rsid w:val="00914DBE"/>
    <w:rsid w:val="009159E3"/>
    <w:rsid w:val="00915F5A"/>
    <w:rsid w:val="009160F9"/>
    <w:rsid w:val="00917052"/>
    <w:rsid w:val="0091723E"/>
    <w:rsid w:val="00917645"/>
    <w:rsid w:val="009177F2"/>
    <w:rsid w:val="009202D0"/>
    <w:rsid w:val="00921568"/>
    <w:rsid w:val="00921851"/>
    <w:rsid w:val="009221AF"/>
    <w:rsid w:val="00923B80"/>
    <w:rsid w:val="00924A6E"/>
    <w:rsid w:val="00924AF7"/>
    <w:rsid w:val="0092549D"/>
    <w:rsid w:val="00925784"/>
    <w:rsid w:val="00926495"/>
    <w:rsid w:val="00926A52"/>
    <w:rsid w:val="00926C49"/>
    <w:rsid w:val="0092799F"/>
    <w:rsid w:val="009305D4"/>
    <w:rsid w:val="00930765"/>
    <w:rsid w:val="00934117"/>
    <w:rsid w:val="00934D25"/>
    <w:rsid w:val="009350CE"/>
    <w:rsid w:val="00935611"/>
    <w:rsid w:val="009375EB"/>
    <w:rsid w:val="009407EA"/>
    <w:rsid w:val="009410EE"/>
    <w:rsid w:val="00941213"/>
    <w:rsid w:val="00941DBF"/>
    <w:rsid w:val="00944AD0"/>
    <w:rsid w:val="00945722"/>
    <w:rsid w:val="00945900"/>
    <w:rsid w:val="00946A70"/>
    <w:rsid w:val="00947AA4"/>
    <w:rsid w:val="00947D92"/>
    <w:rsid w:val="009508DE"/>
    <w:rsid w:val="00951CB9"/>
    <w:rsid w:val="00952101"/>
    <w:rsid w:val="00952C5F"/>
    <w:rsid w:val="0095331B"/>
    <w:rsid w:val="00953912"/>
    <w:rsid w:val="00953E81"/>
    <w:rsid w:val="00954740"/>
    <w:rsid w:val="00954E92"/>
    <w:rsid w:val="00955CA7"/>
    <w:rsid w:val="0095747C"/>
    <w:rsid w:val="00957918"/>
    <w:rsid w:val="009603E8"/>
    <w:rsid w:val="00960857"/>
    <w:rsid w:val="00960A95"/>
    <w:rsid w:val="00960B1C"/>
    <w:rsid w:val="009610B1"/>
    <w:rsid w:val="00962004"/>
    <w:rsid w:val="00963EFC"/>
    <w:rsid w:val="009649C1"/>
    <w:rsid w:val="00964DEA"/>
    <w:rsid w:val="00965D0C"/>
    <w:rsid w:val="00966853"/>
    <w:rsid w:val="00966E25"/>
    <w:rsid w:val="0096729A"/>
    <w:rsid w:val="00967C4D"/>
    <w:rsid w:val="00970D85"/>
    <w:rsid w:val="0097196D"/>
    <w:rsid w:val="00971E9C"/>
    <w:rsid w:val="00972025"/>
    <w:rsid w:val="0097243E"/>
    <w:rsid w:val="00972B3A"/>
    <w:rsid w:val="00972B65"/>
    <w:rsid w:val="0097349F"/>
    <w:rsid w:val="00975725"/>
    <w:rsid w:val="00976471"/>
    <w:rsid w:val="009805A8"/>
    <w:rsid w:val="00980E38"/>
    <w:rsid w:val="00981008"/>
    <w:rsid w:val="0098120D"/>
    <w:rsid w:val="0098130C"/>
    <w:rsid w:val="00981347"/>
    <w:rsid w:val="009822BB"/>
    <w:rsid w:val="0098276C"/>
    <w:rsid w:val="00982F06"/>
    <w:rsid w:val="0098305C"/>
    <w:rsid w:val="0098489E"/>
    <w:rsid w:val="00984C9E"/>
    <w:rsid w:val="00985503"/>
    <w:rsid w:val="00986D1E"/>
    <w:rsid w:val="009875AC"/>
    <w:rsid w:val="009876A0"/>
    <w:rsid w:val="00987742"/>
    <w:rsid w:val="009904B4"/>
    <w:rsid w:val="00990E42"/>
    <w:rsid w:val="00991799"/>
    <w:rsid w:val="009921A1"/>
    <w:rsid w:val="009936A5"/>
    <w:rsid w:val="00993B8F"/>
    <w:rsid w:val="00994994"/>
    <w:rsid w:val="00994B32"/>
    <w:rsid w:val="009950ED"/>
    <w:rsid w:val="0099523F"/>
    <w:rsid w:val="009A05EA"/>
    <w:rsid w:val="009A067E"/>
    <w:rsid w:val="009A08BB"/>
    <w:rsid w:val="009A433E"/>
    <w:rsid w:val="009A48C2"/>
    <w:rsid w:val="009A4D08"/>
    <w:rsid w:val="009A559C"/>
    <w:rsid w:val="009A6489"/>
    <w:rsid w:val="009B00B9"/>
    <w:rsid w:val="009B0D31"/>
    <w:rsid w:val="009B0D51"/>
    <w:rsid w:val="009B12A6"/>
    <w:rsid w:val="009B1AF1"/>
    <w:rsid w:val="009B1B29"/>
    <w:rsid w:val="009B1E59"/>
    <w:rsid w:val="009B2BC1"/>
    <w:rsid w:val="009B577D"/>
    <w:rsid w:val="009B609E"/>
    <w:rsid w:val="009B6DEE"/>
    <w:rsid w:val="009B7A5B"/>
    <w:rsid w:val="009C1250"/>
    <w:rsid w:val="009C12C5"/>
    <w:rsid w:val="009C2129"/>
    <w:rsid w:val="009C2943"/>
    <w:rsid w:val="009C55BA"/>
    <w:rsid w:val="009C67AE"/>
    <w:rsid w:val="009C6E30"/>
    <w:rsid w:val="009C6FA1"/>
    <w:rsid w:val="009C7D2B"/>
    <w:rsid w:val="009D0F63"/>
    <w:rsid w:val="009D132E"/>
    <w:rsid w:val="009D1583"/>
    <w:rsid w:val="009D1801"/>
    <w:rsid w:val="009D5373"/>
    <w:rsid w:val="009D54C7"/>
    <w:rsid w:val="009D5CDC"/>
    <w:rsid w:val="009D63EA"/>
    <w:rsid w:val="009D659F"/>
    <w:rsid w:val="009E0418"/>
    <w:rsid w:val="009E0790"/>
    <w:rsid w:val="009E4685"/>
    <w:rsid w:val="009E4990"/>
    <w:rsid w:val="009E65AE"/>
    <w:rsid w:val="009E6FB0"/>
    <w:rsid w:val="009F02ED"/>
    <w:rsid w:val="009F0913"/>
    <w:rsid w:val="009F1078"/>
    <w:rsid w:val="009F12E3"/>
    <w:rsid w:val="009F1AA7"/>
    <w:rsid w:val="009F2273"/>
    <w:rsid w:val="009F27E9"/>
    <w:rsid w:val="009F2B58"/>
    <w:rsid w:val="009F2EEF"/>
    <w:rsid w:val="009F3892"/>
    <w:rsid w:val="009F409D"/>
    <w:rsid w:val="009F435D"/>
    <w:rsid w:val="009F4488"/>
    <w:rsid w:val="009F45B2"/>
    <w:rsid w:val="009F4E20"/>
    <w:rsid w:val="009F6160"/>
    <w:rsid w:val="009F7CCB"/>
    <w:rsid w:val="00A00037"/>
    <w:rsid w:val="00A0199B"/>
    <w:rsid w:val="00A01E0D"/>
    <w:rsid w:val="00A02E7E"/>
    <w:rsid w:val="00A03B16"/>
    <w:rsid w:val="00A044EC"/>
    <w:rsid w:val="00A04CDE"/>
    <w:rsid w:val="00A06C44"/>
    <w:rsid w:val="00A06ECF"/>
    <w:rsid w:val="00A121C3"/>
    <w:rsid w:val="00A12478"/>
    <w:rsid w:val="00A13A9E"/>
    <w:rsid w:val="00A13D02"/>
    <w:rsid w:val="00A1411D"/>
    <w:rsid w:val="00A14167"/>
    <w:rsid w:val="00A14328"/>
    <w:rsid w:val="00A14E57"/>
    <w:rsid w:val="00A151F3"/>
    <w:rsid w:val="00A159ED"/>
    <w:rsid w:val="00A1614E"/>
    <w:rsid w:val="00A167FC"/>
    <w:rsid w:val="00A173B5"/>
    <w:rsid w:val="00A210EE"/>
    <w:rsid w:val="00A217AB"/>
    <w:rsid w:val="00A22102"/>
    <w:rsid w:val="00A23526"/>
    <w:rsid w:val="00A23DDA"/>
    <w:rsid w:val="00A244CE"/>
    <w:rsid w:val="00A24540"/>
    <w:rsid w:val="00A24A15"/>
    <w:rsid w:val="00A26D1C"/>
    <w:rsid w:val="00A27181"/>
    <w:rsid w:val="00A317C9"/>
    <w:rsid w:val="00A3284D"/>
    <w:rsid w:val="00A3405F"/>
    <w:rsid w:val="00A353B0"/>
    <w:rsid w:val="00A361B3"/>
    <w:rsid w:val="00A375BB"/>
    <w:rsid w:val="00A37C32"/>
    <w:rsid w:val="00A400EF"/>
    <w:rsid w:val="00A40F5C"/>
    <w:rsid w:val="00A41C73"/>
    <w:rsid w:val="00A432BA"/>
    <w:rsid w:val="00A433B8"/>
    <w:rsid w:val="00A43E2A"/>
    <w:rsid w:val="00A4567C"/>
    <w:rsid w:val="00A50591"/>
    <w:rsid w:val="00A50D26"/>
    <w:rsid w:val="00A512A0"/>
    <w:rsid w:val="00A517D0"/>
    <w:rsid w:val="00A51F10"/>
    <w:rsid w:val="00A533EF"/>
    <w:rsid w:val="00A543E9"/>
    <w:rsid w:val="00A5636E"/>
    <w:rsid w:val="00A563F4"/>
    <w:rsid w:val="00A5744A"/>
    <w:rsid w:val="00A57E5A"/>
    <w:rsid w:val="00A6158E"/>
    <w:rsid w:val="00A62401"/>
    <w:rsid w:val="00A62D63"/>
    <w:rsid w:val="00A630A4"/>
    <w:rsid w:val="00A63430"/>
    <w:rsid w:val="00A648B5"/>
    <w:rsid w:val="00A648BE"/>
    <w:rsid w:val="00A66491"/>
    <w:rsid w:val="00A66B15"/>
    <w:rsid w:val="00A67FAA"/>
    <w:rsid w:val="00A70504"/>
    <w:rsid w:val="00A7151D"/>
    <w:rsid w:val="00A71C45"/>
    <w:rsid w:val="00A72241"/>
    <w:rsid w:val="00A726BE"/>
    <w:rsid w:val="00A7297A"/>
    <w:rsid w:val="00A72EC3"/>
    <w:rsid w:val="00A738D3"/>
    <w:rsid w:val="00A73DCD"/>
    <w:rsid w:val="00A7408E"/>
    <w:rsid w:val="00A75A46"/>
    <w:rsid w:val="00A75F47"/>
    <w:rsid w:val="00A760E3"/>
    <w:rsid w:val="00A76905"/>
    <w:rsid w:val="00A800F8"/>
    <w:rsid w:val="00A804B7"/>
    <w:rsid w:val="00A82146"/>
    <w:rsid w:val="00A824D2"/>
    <w:rsid w:val="00A84F57"/>
    <w:rsid w:val="00A851DA"/>
    <w:rsid w:val="00A861AA"/>
    <w:rsid w:val="00A87E4E"/>
    <w:rsid w:val="00A91E7E"/>
    <w:rsid w:val="00A923C1"/>
    <w:rsid w:val="00A925D1"/>
    <w:rsid w:val="00A940B7"/>
    <w:rsid w:val="00A95777"/>
    <w:rsid w:val="00A957E4"/>
    <w:rsid w:val="00A95A4E"/>
    <w:rsid w:val="00A95BBD"/>
    <w:rsid w:val="00A96047"/>
    <w:rsid w:val="00A96A32"/>
    <w:rsid w:val="00A97B9D"/>
    <w:rsid w:val="00AA0E67"/>
    <w:rsid w:val="00AA17AC"/>
    <w:rsid w:val="00AA1884"/>
    <w:rsid w:val="00AA2D26"/>
    <w:rsid w:val="00AA4087"/>
    <w:rsid w:val="00AA4581"/>
    <w:rsid w:val="00AA6B69"/>
    <w:rsid w:val="00AA78EB"/>
    <w:rsid w:val="00AB2496"/>
    <w:rsid w:val="00AB2870"/>
    <w:rsid w:val="00AB355A"/>
    <w:rsid w:val="00AB36B6"/>
    <w:rsid w:val="00AB730D"/>
    <w:rsid w:val="00AB7A76"/>
    <w:rsid w:val="00AB7C20"/>
    <w:rsid w:val="00AC337D"/>
    <w:rsid w:val="00AC408D"/>
    <w:rsid w:val="00AC4128"/>
    <w:rsid w:val="00AC4733"/>
    <w:rsid w:val="00AC6AD0"/>
    <w:rsid w:val="00AD0385"/>
    <w:rsid w:val="00AD09A4"/>
    <w:rsid w:val="00AD0B4D"/>
    <w:rsid w:val="00AD22A7"/>
    <w:rsid w:val="00AD24CB"/>
    <w:rsid w:val="00AD316C"/>
    <w:rsid w:val="00AD3E18"/>
    <w:rsid w:val="00AD494C"/>
    <w:rsid w:val="00AD4CB7"/>
    <w:rsid w:val="00AD501C"/>
    <w:rsid w:val="00AD5526"/>
    <w:rsid w:val="00AD57E4"/>
    <w:rsid w:val="00AD5960"/>
    <w:rsid w:val="00AD5BA8"/>
    <w:rsid w:val="00AD61C5"/>
    <w:rsid w:val="00AD7546"/>
    <w:rsid w:val="00AD7BAC"/>
    <w:rsid w:val="00AE006D"/>
    <w:rsid w:val="00AE04CB"/>
    <w:rsid w:val="00AE0CF9"/>
    <w:rsid w:val="00AE1B78"/>
    <w:rsid w:val="00AE316C"/>
    <w:rsid w:val="00AE3FA7"/>
    <w:rsid w:val="00AE41C8"/>
    <w:rsid w:val="00AE4FD7"/>
    <w:rsid w:val="00AE5001"/>
    <w:rsid w:val="00AE519A"/>
    <w:rsid w:val="00AE5B37"/>
    <w:rsid w:val="00AE6627"/>
    <w:rsid w:val="00AE6CFD"/>
    <w:rsid w:val="00AE75D2"/>
    <w:rsid w:val="00AE76CF"/>
    <w:rsid w:val="00AF1E83"/>
    <w:rsid w:val="00AF20DA"/>
    <w:rsid w:val="00AF2B96"/>
    <w:rsid w:val="00AF3510"/>
    <w:rsid w:val="00AF4DC3"/>
    <w:rsid w:val="00AF50B4"/>
    <w:rsid w:val="00AF5B7E"/>
    <w:rsid w:val="00AF7770"/>
    <w:rsid w:val="00B00C86"/>
    <w:rsid w:val="00B02C84"/>
    <w:rsid w:val="00B03465"/>
    <w:rsid w:val="00B0553F"/>
    <w:rsid w:val="00B06139"/>
    <w:rsid w:val="00B1169C"/>
    <w:rsid w:val="00B12170"/>
    <w:rsid w:val="00B122FA"/>
    <w:rsid w:val="00B1314B"/>
    <w:rsid w:val="00B14DB8"/>
    <w:rsid w:val="00B15485"/>
    <w:rsid w:val="00B15A9C"/>
    <w:rsid w:val="00B17AE3"/>
    <w:rsid w:val="00B20A19"/>
    <w:rsid w:val="00B22280"/>
    <w:rsid w:val="00B24420"/>
    <w:rsid w:val="00B24ABC"/>
    <w:rsid w:val="00B2586B"/>
    <w:rsid w:val="00B25955"/>
    <w:rsid w:val="00B260BD"/>
    <w:rsid w:val="00B261C1"/>
    <w:rsid w:val="00B278FC"/>
    <w:rsid w:val="00B27EE0"/>
    <w:rsid w:val="00B30727"/>
    <w:rsid w:val="00B317FF"/>
    <w:rsid w:val="00B345A1"/>
    <w:rsid w:val="00B35E3B"/>
    <w:rsid w:val="00B37D9B"/>
    <w:rsid w:val="00B4012E"/>
    <w:rsid w:val="00B432A7"/>
    <w:rsid w:val="00B434B6"/>
    <w:rsid w:val="00B45003"/>
    <w:rsid w:val="00B4505B"/>
    <w:rsid w:val="00B45ECE"/>
    <w:rsid w:val="00B45F3F"/>
    <w:rsid w:val="00B4636E"/>
    <w:rsid w:val="00B46A92"/>
    <w:rsid w:val="00B46E04"/>
    <w:rsid w:val="00B47666"/>
    <w:rsid w:val="00B5110F"/>
    <w:rsid w:val="00B51548"/>
    <w:rsid w:val="00B51EA1"/>
    <w:rsid w:val="00B52EF3"/>
    <w:rsid w:val="00B548A4"/>
    <w:rsid w:val="00B54F4B"/>
    <w:rsid w:val="00B55C1F"/>
    <w:rsid w:val="00B56490"/>
    <w:rsid w:val="00B5652A"/>
    <w:rsid w:val="00B5681B"/>
    <w:rsid w:val="00B57A29"/>
    <w:rsid w:val="00B604D3"/>
    <w:rsid w:val="00B60C91"/>
    <w:rsid w:val="00B613C4"/>
    <w:rsid w:val="00B62983"/>
    <w:rsid w:val="00B62BAD"/>
    <w:rsid w:val="00B643F3"/>
    <w:rsid w:val="00B6724A"/>
    <w:rsid w:val="00B678B1"/>
    <w:rsid w:val="00B678D1"/>
    <w:rsid w:val="00B67AED"/>
    <w:rsid w:val="00B67C2D"/>
    <w:rsid w:val="00B70890"/>
    <w:rsid w:val="00B714D5"/>
    <w:rsid w:val="00B71F47"/>
    <w:rsid w:val="00B72164"/>
    <w:rsid w:val="00B72773"/>
    <w:rsid w:val="00B74C61"/>
    <w:rsid w:val="00B75122"/>
    <w:rsid w:val="00B754C0"/>
    <w:rsid w:val="00B75689"/>
    <w:rsid w:val="00B759A8"/>
    <w:rsid w:val="00B763AA"/>
    <w:rsid w:val="00B77D57"/>
    <w:rsid w:val="00B77DE8"/>
    <w:rsid w:val="00B77F7A"/>
    <w:rsid w:val="00B80396"/>
    <w:rsid w:val="00B80806"/>
    <w:rsid w:val="00B81359"/>
    <w:rsid w:val="00B83767"/>
    <w:rsid w:val="00B8389E"/>
    <w:rsid w:val="00B841A9"/>
    <w:rsid w:val="00B86405"/>
    <w:rsid w:val="00B86A2C"/>
    <w:rsid w:val="00B9087C"/>
    <w:rsid w:val="00B90A29"/>
    <w:rsid w:val="00B9230D"/>
    <w:rsid w:val="00B93CEB"/>
    <w:rsid w:val="00B945B1"/>
    <w:rsid w:val="00B950E7"/>
    <w:rsid w:val="00B95B92"/>
    <w:rsid w:val="00B95BAD"/>
    <w:rsid w:val="00B95E27"/>
    <w:rsid w:val="00B975E1"/>
    <w:rsid w:val="00BA0E42"/>
    <w:rsid w:val="00BA0F9B"/>
    <w:rsid w:val="00BA100B"/>
    <w:rsid w:val="00BA13E6"/>
    <w:rsid w:val="00BA1AB1"/>
    <w:rsid w:val="00BA1C97"/>
    <w:rsid w:val="00BA3F40"/>
    <w:rsid w:val="00BA4890"/>
    <w:rsid w:val="00BA5E01"/>
    <w:rsid w:val="00BA5E5A"/>
    <w:rsid w:val="00BA6A35"/>
    <w:rsid w:val="00BB029B"/>
    <w:rsid w:val="00BB0A5B"/>
    <w:rsid w:val="00BB1AD2"/>
    <w:rsid w:val="00BB25B6"/>
    <w:rsid w:val="00BB5596"/>
    <w:rsid w:val="00BB5778"/>
    <w:rsid w:val="00BB580B"/>
    <w:rsid w:val="00BB762D"/>
    <w:rsid w:val="00BB7AAE"/>
    <w:rsid w:val="00BC26DE"/>
    <w:rsid w:val="00BC434D"/>
    <w:rsid w:val="00BC5C12"/>
    <w:rsid w:val="00BC69E7"/>
    <w:rsid w:val="00BC757A"/>
    <w:rsid w:val="00BC7682"/>
    <w:rsid w:val="00BC7D60"/>
    <w:rsid w:val="00BC7FFC"/>
    <w:rsid w:val="00BD0D2F"/>
    <w:rsid w:val="00BD1BF8"/>
    <w:rsid w:val="00BD2E2A"/>
    <w:rsid w:val="00BD32F4"/>
    <w:rsid w:val="00BD7E33"/>
    <w:rsid w:val="00BE0F0B"/>
    <w:rsid w:val="00BE239D"/>
    <w:rsid w:val="00BE2D01"/>
    <w:rsid w:val="00BE3CC4"/>
    <w:rsid w:val="00BE42DB"/>
    <w:rsid w:val="00BE42E2"/>
    <w:rsid w:val="00BE42F1"/>
    <w:rsid w:val="00BE5DBE"/>
    <w:rsid w:val="00BE64AF"/>
    <w:rsid w:val="00BE65F1"/>
    <w:rsid w:val="00BE7C43"/>
    <w:rsid w:val="00BF0295"/>
    <w:rsid w:val="00BF116A"/>
    <w:rsid w:val="00BF19D6"/>
    <w:rsid w:val="00BF1FC1"/>
    <w:rsid w:val="00BF321D"/>
    <w:rsid w:val="00BF3FFE"/>
    <w:rsid w:val="00BF4A48"/>
    <w:rsid w:val="00BF4DBA"/>
    <w:rsid w:val="00BF5562"/>
    <w:rsid w:val="00BF5C6E"/>
    <w:rsid w:val="00BF68BA"/>
    <w:rsid w:val="00BF6DF0"/>
    <w:rsid w:val="00C025A0"/>
    <w:rsid w:val="00C04C4F"/>
    <w:rsid w:val="00C06936"/>
    <w:rsid w:val="00C06CE0"/>
    <w:rsid w:val="00C07417"/>
    <w:rsid w:val="00C10077"/>
    <w:rsid w:val="00C10F16"/>
    <w:rsid w:val="00C1143C"/>
    <w:rsid w:val="00C1168B"/>
    <w:rsid w:val="00C11DE9"/>
    <w:rsid w:val="00C124CB"/>
    <w:rsid w:val="00C12E9E"/>
    <w:rsid w:val="00C130E6"/>
    <w:rsid w:val="00C13CAA"/>
    <w:rsid w:val="00C13D65"/>
    <w:rsid w:val="00C141B6"/>
    <w:rsid w:val="00C14300"/>
    <w:rsid w:val="00C178B4"/>
    <w:rsid w:val="00C17C45"/>
    <w:rsid w:val="00C20D4F"/>
    <w:rsid w:val="00C211A6"/>
    <w:rsid w:val="00C2193D"/>
    <w:rsid w:val="00C2212E"/>
    <w:rsid w:val="00C22382"/>
    <w:rsid w:val="00C22884"/>
    <w:rsid w:val="00C22CFA"/>
    <w:rsid w:val="00C26045"/>
    <w:rsid w:val="00C265F6"/>
    <w:rsid w:val="00C2660B"/>
    <w:rsid w:val="00C27FC1"/>
    <w:rsid w:val="00C306E0"/>
    <w:rsid w:val="00C313BB"/>
    <w:rsid w:val="00C33395"/>
    <w:rsid w:val="00C33CE9"/>
    <w:rsid w:val="00C340A1"/>
    <w:rsid w:val="00C34E7A"/>
    <w:rsid w:val="00C3559C"/>
    <w:rsid w:val="00C35ED5"/>
    <w:rsid w:val="00C36914"/>
    <w:rsid w:val="00C3736F"/>
    <w:rsid w:val="00C37454"/>
    <w:rsid w:val="00C42812"/>
    <w:rsid w:val="00C43F72"/>
    <w:rsid w:val="00C452DC"/>
    <w:rsid w:val="00C46AEC"/>
    <w:rsid w:val="00C47B25"/>
    <w:rsid w:val="00C47EA7"/>
    <w:rsid w:val="00C50285"/>
    <w:rsid w:val="00C5029A"/>
    <w:rsid w:val="00C50798"/>
    <w:rsid w:val="00C507D5"/>
    <w:rsid w:val="00C50AE3"/>
    <w:rsid w:val="00C51FFC"/>
    <w:rsid w:val="00C52029"/>
    <w:rsid w:val="00C53193"/>
    <w:rsid w:val="00C5393A"/>
    <w:rsid w:val="00C540C8"/>
    <w:rsid w:val="00C55451"/>
    <w:rsid w:val="00C55A4E"/>
    <w:rsid w:val="00C55C67"/>
    <w:rsid w:val="00C56482"/>
    <w:rsid w:val="00C566FC"/>
    <w:rsid w:val="00C56F5C"/>
    <w:rsid w:val="00C5757D"/>
    <w:rsid w:val="00C57B25"/>
    <w:rsid w:val="00C57BD4"/>
    <w:rsid w:val="00C60A27"/>
    <w:rsid w:val="00C61607"/>
    <w:rsid w:val="00C6282F"/>
    <w:rsid w:val="00C6305C"/>
    <w:rsid w:val="00C63D93"/>
    <w:rsid w:val="00C648EB"/>
    <w:rsid w:val="00C64E57"/>
    <w:rsid w:val="00C65FF5"/>
    <w:rsid w:val="00C66CB6"/>
    <w:rsid w:val="00C70A82"/>
    <w:rsid w:val="00C70B76"/>
    <w:rsid w:val="00C71363"/>
    <w:rsid w:val="00C72075"/>
    <w:rsid w:val="00C7249A"/>
    <w:rsid w:val="00C74C81"/>
    <w:rsid w:val="00C750EA"/>
    <w:rsid w:val="00C75D02"/>
    <w:rsid w:val="00C76811"/>
    <w:rsid w:val="00C77480"/>
    <w:rsid w:val="00C80B5A"/>
    <w:rsid w:val="00C82B59"/>
    <w:rsid w:val="00C831FC"/>
    <w:rsid w:val="00C84645"/>
    <w:rsid w:val="00C84A75"/>
    <w:rsid w:val="00C8594E"/>
    <w:rsid w:val="00C85B37"/>
    <w:rsid w:val="00C90857"/>
    <w:rsid w:val="00C90B8D"/>
    <w:rsid w:val="00C91729"/>
    <w:rsid w:val="00C919FA"/>
    <w:rsid w:val="00C93BDD"/>
    <w:rsid w:val="00C940C4"/>
    <w:rsid w:val="00C94AA8"/>
    <w:rsid w:val="00C95BE0"/>
    <w:rsid w:val="00C95FA0"/>
    <w:rsid w:val="00CA0061"/>
    <w:rsid w:val="00CA1C0D"/>
    <w:rsid w:val="00CA3CE8"/>
    <w:rsid w:val="00CA4156"/>
    <w:rsid w:val="00CA443C"/>
    <w:rsid w:val="00CA5314"/>
    <w:rsid w:val="00CA5420"/>
    <w:rsid w:val="00CA72E2"/>
    <w:rsid w:val="00CA7605"/>
    <w:rsid w:val="00CB056F"/>
    <w:rsid w:val="00CB07D1"/>
    <w:rsid w:val="00CB091C"/>
    <w:rsid w:val="00CB1531"/>
    <w:rsid w:val="00CB18E5"/>
    <w:rsid w:val="00CB1B5A"/>
    <w:rsid w:val="00CB20F7"/>
    <w:rsid w:val="00CB3603"/>
    <w:rsid w:val="00CB4E0B"/>
    <w:rsid w:val="00CB67EB"/>
    <w:rsid w:val="00CB6FE3"/>
    <w:rsid w:val="00CB78C5"/>
    <w:rsid w:val="00CB7EA1"/>
    <w:rsid w:val="00CC03DD"/>
    <w:rsid w:val="00CC1259"/>
    <w:rsid w:val="00CC2FC4"/>
    <w:rsid w:val="00CC386B"/>
    <w:rsid w:val="00CC4CC3"/>
    <w:rsid w:val="00CC7FEF"/>
    <w:rsid w:val="00CD087A"/>
    <w:rsid w:val="00CD0A30"/>
    <w:rsid w:val="00CD1498"/>
    <w:rsid w:val="00CD1C1C"/>
    <w:rsid w:val="00CD33FD"/>
    <w:rsid w:val="00CD4EBC"/>
    <w:rsid w:val="00CD5C5C"/>
    <w:rsid w:val="00CD6853"/>
    <w:rsid w:val="00CD7BFB"/>
    <w:rsid w:val="00CE21E7"/>
    <w:rsid w:val="00CE236C"/>
    <w:rsid w:val="00CE2B2F"/>
    <w:rsid w:val="00CE2D86"/>
    <w:rsid w:val="00CE45F6"/>
    <w:rsid w:val="00CE49DF"/>
    <w:rsid w:val="00CE595D"/>
    <w:rsid w:val="00CE5DF2"/>
    <w:rsid w:val="00CE7206"/>
    <w:rsid w:val="00CF1329"/>
    <w:rsid w:val="00CF21DB"/>
    <w:rsid w:val="00CF23C9"/>
    <w:rsid w:val="00CF2D6F"/>
    <w:rsid w:val="00CF2E0C"/>
    <w:rsid w:val="00CF6724"/>
    <w:rsid w:val="00D008AB"/>
    <w:rsid w:val="00D009A9"/>
    <w:rsid w:val="00D02BD8"/>
    <w:rsid w:val="00D03D73"/>
    <w:rsid w:val="00D04220"/>
    <w:rsid w:val="00D045EA"/>
    <w:rsid w:val="00D055DE"/>
    <w:rsid w:val="00D05C4C"/>
    <w:rsid w:val="00D11981"/>
    <w:rsid w:val="00D120DC"/>
    <w:rsid w:val="00D126DE"/>
    <w:rsid w:val="00D13454"/>
    <w:rsid w:val="00D13BF4"/>
    <w:rsid w:val="00D14042"/>
    <w:rsid w:val="00D143D8"/>
    <w:rsid w:val="00D14B07"/>
    <w:rsid w:val="00D16419"/>
    <w:rsid w:val="00D17573"/>
    <w:rsid w:val="00D17BDF"/>
    <w:rsid w:val="00D20B99"/>
    <w:rsid w:val="00D227F2"/>
    <w:rsid w:val="00D24CFD"/>
    <w:rsid w:val="00D2529C"/>
    <w:rsid w:val="00D2597D"/>
    <w:rsid w:val="00D259AF"/>
    <w:rsid w:val="00D26ED9"/>
    <w:rsid w:val="00D30368"/>
    <w:rsid w:val="00D3050D"/>
    <w:rsid w:val="00D30622"/>
    <w:rsid w:val="00D30B1E"/>
    <w:rsid w:val="00D30E20"/>
    <w:rsid w:val="00D31C91"/>
    <w:rsid w:val="00D3201A"/>
    <w:rsid w:val="00D32A3C"/>
    <w:rsid w:val="00D33771"/>
    <w:rsid w:val="00D3442C"/>
    <w:rsid w:val="00D35D36"/>
    <w:rsid w:val="00D36E24"/>
    <w:rsid w:val="00D373A4"/>
    <w:rsid w:val="00D423F4"/>
    <w:rsid w:val="00D42E67"/>
    <w:rsid w:val="00D474FF"/>
    <w:rsid w:val="00D47521"/>
    <w:rsid w:val="00D50079"/>
    <w:rsid w:val="00D50D3D"/>
    <w:rsid w:val="00D50DCB"/>
    <w:rsid w:val="00D51D76"/>
    <w:rsid w:val="00D529D9"/>
    <w:rsid w:val="00D542DD"/>
    <w:rsid w:val="00D5533A"/>
    <w:rsid w:val="00D555F4"/>
    <w:rsid w:val="00D578C6"/>
    <w:rsid w:val="00D60FBA"/>
    <w:rsid w:val="00D61A52"/>
    <w:rsid w:val="00D61F35"/>
    <w:rsid w:val="00D620B4"/>
    <w:rsid w:val="00D62277"/>
    <w:rsid w:val="00D62D1C"/>
    <w:rsid w:val="00D645C6"/>
    <w:rsid w:val="00D648DF"/>
    <w:rsid w:val="00D650B3"/>
    <w:rsid w:val="00D658EC"/>
    <w:rsid w:val="00D65A6B"/>
    <w:rsid w:val="00D661A3"/>
    <w:rsid w:val="00D679CC"/>
    <w:rsid w:val="00D703DC"/>
    <w:rsid w:val="00D7068B"/>
    <w:rsid w:val="00D712A2"/>
    <w:rsid w:val="00D714D5"/>
    <w:rsid w:val="00D721AC"/>
    <w:rsid w:val="00D72210"/>
    <w:rsid w:val="00D72CAF"/>
    <w:rsid w:val="00D73237"/>
    <w:rsid w:val="00D739EF"/>
    <w:rsid w:val="00D73EA5"/>
    <w:rsid w:val="00D74383"/>
    <w:rsid w:val="00D75C75"/>
    <w:rsid w:val="00D76079"/>
    <w:rsid w:val="00D76810"/>
    <w:rsid w:val="00D76D93"/>
    <w:rsid w:val="00D814A0"/>
    <w:rsid w:val="00D83361"/>
    <w:rsid w:val="00D84C7A"/>
    <w:rsid w:val="00D85DB8"/>
    <w:rsid w:val="00D871E3"/>
    <w:rsid w:val="00D8726A"/>
    <w:rsid w:val="00D90202"/>
    <w:rsid w:val="00D90B5B"/>
    <w:rsid w:val="00D91EB0"/>
    <w:rsid w:val="00D93302"/>
    <w:rsid w:val="00D95423"/>
    <w:rsid w:val="00D96569"/>
    <w:rsid w:val="00D96E5B"/>
    <w:rsid w:val="00D970EC"/>
    <w:rsid w:val="00D97E7A"/>
    <w:rsid w:val="00DA0E04"/>
    <w:rsid w:val="00DA13D9"/>
    <w:rsid w:val="00DA318B"/>
    <w:rsid w:val="00DA49ED"/>
    <w:rsid w:val="00DA5D6A"/>
    <w:rsid w:val="00DA7521"/>
    <w:rsid w:val="00DA75CF"/>
    <w:rsid w:val="00DB0DD0"/>
    <w:rsid w:val="00DB0E1C"/>
    <w:rsid w:val="00DB22A6"/>
    <w:rsid w:val="00DB2459"/>
    <w:rsid w:val="00DB2981"/>
    <w:rsid w:val="00DB2DFD"/>
    <w:rsid w:val="00DB3EDD"/>
    <w:rsid w:val="00DB44BF"/>
    <w:rsid w:val="00DB4693"/>
    <w:rsid w:val="00DB4FB2"/>
    <w:rsid w:val="00DB5035"/>
    <w:rsid w:val="00DB584D"/>
    <w:rsid w:val="00DB6567"/>
    <w:rsid w:val="00DB6785"/>
    <w:rsid w:val="00DB704A"/>
    <w:rsid w:val="00DC0411"/>
    <w:rsid w:val="00DC066A"/>
    <w:rsid w:val="00DC09EA"/>
    <w:rsid w:val="00DC5195"/>
    <w:rsid w:val="00DC5C5D"/>
    <w:rsid w:val="00DC5CBC"/>
    <w:rsid w:val="00DC62AC"/>
    <w:rsid w:val="00DC7E26"/>
    <w:rsid w:val="00DD0CC2"/>
    <w:rsid w:val="00DD11B7"/>
    <w:rsid w:val="00DD19F0"/>
    <w:rsid w:val="00DD2784"/>
    <w:rsid w:val="00DD29D7"/>
    <w:rsid w:val="00DD3875"/>
    <w:rsid w:val="00DD510B"/>
    <w:rsid w:val="00DD5B66"/>
    <w:rsid w:val="00DD5FDD"/>
    <w:rsid w:val="00DD6AB1"/>
    <w:rsid w:val="00DD7C7C"/>
    <w:rsid w:val="00DD7CFE"/>
    <w:rsid w:val="00DD7F82"/>
    <w:rsid w:val="00DE0FC1"/>
    <w:rsid w:val="00DE2097"/>
    <w:rsid w:val="00DE21FA"/>
    <w:rsid w:val="00DE28D9"/>
    <w:rsid w:val="00DE29BD"/>
    <w:rsid w:val="00DE2C29"/>
    <w:rsid w:val="00DE2FAA"/>
    <w:rsid w:val="00DE31F5"/>
    <w:rsid w:val="00DE4B29"/>
    <w:rsid w:val="00DE5C55"/>
    <w:rsid w:val="00DE6674"/>
    <w:rsid w:val="00DE6A23"/>
    <w:rsid w:val="00DE75B5"/>
    <w:rsid w:val="00DE7B5C"/>
    <w:rsid w:val="00DE7E98"/>
    <w:rsid w:val="00DF0431"/>
    <w:rsid w:val="00DF05CB"/>
    <w:rsid w:val="00DF22B0"/>
    <w:rsid w:val="00DF4258"/>
    <w:rsid w:val="00DF446F"/>
    <w:rsid w:val="00DF46DF"/>
    <w:rsid w:val="00DF4DC8"/>
    <w:rsid w:val="00DF52CF"/>
    <w:rsid w:val="00DF5DCA"/>
    <w:rsid w:val="00DF7561"/>
    <w:rsid w:val="00DF76D7"/>
    <w:rsid w:val="00E008C8"/>
    <w:rsid w:val="00E00A8B"/>
    <w:rsid w:val="00E03920"/>
    <w:rsid w:val="00E03A35"/>
    <w:rsid w:val="00E03C55"/>
    <w:rsid w:val="00E03E13"/>
    <w:rsid w:val="00E04376"/>
    <w:rsid w:val="00E04B09"/>
    <w:rsid w:val="00E05D37"/>
    <w:rsid w:val="00E05E10"/>
    <w:rsid w:val="00E06D4E"/>
    <w:rsid w:val="00E06FA6"/>
    <w:rsid w:val="00E1042D"/>
    <w:rsid w:val="00E145E9"/>
    <w:rsid w:val="00E14B7D"/>
    <w:rsid w:val="00E15319"/>
    <w:rsid w:val="00E16403"/>
    <w:rsid w:val="00E16448"/>
    <w:rsid w:val="00E21076"/>
    <w:rsid w:val="00E21973"/>
    <w:rsid w:val="00E23427"/>
    <w:rsid w:val="00E23471"/>
    <w:rsid w:val="00E2568F"/>
    <w:rsid w:val="00E25986"/>
    <w:rsid w:val="00E25D4B"/>
    <w:rsid w:val="00E26834"/>
    <w:rsid w:val="00E27AB6"/>
    <w:rsid w:val="00E307FF"/>
    <w:rsid w:val="00E30ADD"/>
    <w:rsid w:val="00E31861"/>
    <w:rsid w:val="00E31BD7"/>
    <w:rsid w:val="00E33D31"/>
    <w:rsid w:val="00E342AC"/>
    <w:rsid w:val="00E35770"/>
    <w:rsid w:val="00E35FBE"/>
    <w:rsid w:val="00E363B4"/>
    <w:rsid w:val="00E37270"/>
    <w:rsid w:val="00E37ECF"/>
    <w:rsid w:val="00E40494"/>
    <w:rsid w:val="00E423FB"/>
    <w:rsid w:val="00E43427"/>
    <w:rsid w:val="00E43AF7"/>
    <w:rsid w:val="00E43B9E"/>
    <w:rsid w:val="00E45594"/>
    <w:rsid w:val="00E458F1"/>
    <w:rsid w:val="00E458F9"/>
    <w:rsid w:val="00E45D8A"/>
    <w:rsid w:val="00E4601E"/>
    <w:rsid w:val="00E46CFD"/>
    <w:rsid w:val="00E47C03"/>
    <w:rsid w:val="00E47F3D"/>
    <w:rsid w:val="00E50026"/>
    <w:rsid w:val="00E52283"/>
    <w:rsid w:val="00E5241F"/>
    <w:rsid w:val="00E52C21"/>
    <w:rsid w:val="00E5300E"/>
    <w:rsid w:val="00E5395C"/>
    <w:rsid w:val="00E54269"/>
    <w:rsid w:val="00E55A01"/>
    <w:rsid w:val="00E6065C"/>
    <w:rsid w:val="00E614DF"/>
    <w:rsid w:val="00E61878"/>
    <w:rsid w:val="00E6200E"/>
    <w:rsid w:val="00E63A6C"/>
    <w:rsid w:val="00E63BE2"/>
    <w:rsid w:val="00E643C6"/>
    <w:rsid w:val="00E65ABA"/>
    <w:rsid w:val="00E6683F"/>
    <w:rsid w:val="00E670C3"/>
    <w:rsid w:val="00E671D4"/>
    <w:rsid w:val="00E67F3A"/>
    <w:rsid w:val="00E7277D"/>
    <w:rsid w:val="00E72E22"/>
    <w:rsid w:val="00E72F5F"/>
    <w:rsid w:val="00E73054"/>
    <w:rsid w:val="00E73185"/>
    <w:rsid w:val="00E73A68"/>
    <w:rsid w:val="00E73AF3"/>
    <w:rsid w:val="00E74362"/>
    <w:rsid w:val="00E746E0"/>
    <w:rsid w:val="00E755E6"/>
    <w:rsid w:val="00E757FD"/>
    <w:rsid w:val="00E75917"/>
    <w:rsid w:val="00E75A55"/>
    <w:rsid w:val="00E77D61"/>
    <w:rsid w:val="00E83421"/>
    <w:rsid w:val="00E83F9B"/>
    <w:rsid w:val="00E85409"/>
    <w:rsid w:val="00E857AD"/>
    <w:rsid w:val="00E859D0"/>
    <w:rsid w:val="00E8603C"/>
    <w:rsid w:val="00E910A0"/>
    <w:rsid w:val="00E914E0"/>
    <w:rsid w:val="00E91879"/>
    <w:rsid w:val="00E91899"/>
    <w:rsid w:val="00E9262B"/>
    <w:rsid w:val="00E93DE4"/>
    <w:rsid w:val="00E94165"/>
    <w:rsid w:val="00E94CD0"/>
    <w:rsid w:val="00E94FA4"/>
    <w:rsid w:val="00E97408"/>
    <w:rsid w:val="00E97BDE"/>
    <w:rsid w:val="00EA1204"/>
    <w:rsid w:val="00EA1372"/>
    <w:rsid w:val="00EA18B9"/>
    <w:rsid w:val="00EA1B45"/>
    <w:rsid w:val="00EA2505"/>
    <w:rsid w:val="00EA3FBA"/>
    <w:rsid w:val="00EA4883"/>
    <w:rsid w:val="00EA48ED"/>
    <w:rsid w:val="00EA5C38"/>
    <w:rsid w:val="00EB06CE"/>
    <w:rsid w:val="00EB1D34"/>
    <w:rsid w:val="00EB4355"/>
    <w:rsid w:val="00EB4E36"/>
    <w:rsid w:val="00EB6363"/>
    <w:rsid w:val="00EC0668"/>
    <w:rsid w:val="00EC169F"/>
    <w:rsid w:val="00EC2A54"/>
    <w:rsid w:val="00EC37CC"/>
    <w:rsid w:val="00EC4EA3"/>
    <w:rsid w:val="00EC6A52"/>
    <w:rsid w:val="00EC74BC"/>
    <w:rsid w:val="00EC79A1"/>
    <w:rsid w:val="00EC7A3C"/>
    <w:rsid w:val="00ED007E"/>
    <w:rsid w:val="00ED2BAF"/>
    <w:rsid w:val="00ED3477"/>
    <w:rsid w:val="00ED41E8"/>
    <w:rsid w:val="00ED42EA"/>
    <w:rsid w:val="00ED4607"/>
    <w:rsid w:val="00ED6D8F"/>
    <w:rsid w:val="00ED7682"/>
    <w:rsid w:val="00ED793B"/>
    <w:rsid w:val="00EE135B"/>
    <w:rsid w:val="00EE2D7F"/>
    <w:rsid w:val="00EE31CB"/>
    <w:rsid w:val="00EE3487"/>
    <w:rsid w:val="00EE3D88"/>
    <w:rsid w:val="00EE3F04"/>
    <w:rsid w:val="00EE60DA"/>
    <w:rsid w:val="00EE6178"/>
    <w:rsid w:val="00EE6541"/>
    <w:rsid w:val="00EE6C14"/>
    <w:rsid w:val="00EE7424"/>
    <w:rsid w:val="00EE7F4E"/>
    <w:rsid w:val="00EF0CC4"/>
    <w:rsid w:val="00EF1444"/>
    <w:rsid w:val="00EF340F"/>
    <w:rsid w:val="00EF4142"/>
    <w:rsid w:val="00EF4D8E"/>
    <w:rsid w:val="00EF533D"/>
    <w:rsid w:val="00EF5FC4"/>
    <w:rsid w:val="00EF6339"/>
    <w:rsid w:val="00F01AEF"/>
    <w:rsid w:val="00F01BB9"/>
    <w:rsid w:val="00F023BD"/>
    <w:rsid w:val="00F04913"/>
    <w:rsid w:val="00F0612B"/>
    <w:rsid w:val="00F0617F"/>
    <w:rsid w:val="00F108A0"/>
    <w:rsid w:val="00F10A38"/>
    <w:rsid w:val="00F119E7"/>
    <w:rsid w:val="00F12922"/>
    <w:rsid w:val="00F13B47"/>
    <w:rsid w:val="00F13FF4"/>
    <w:rsid w:val="00F14F16"/>
    <w:rsid w:val="00F159E6"/>
    <w:rsid w:val="00F1705B"/>
    <w:rsid w:val="00F17D30"/>
    <w:rsid w:val="00F20CC1"/>
    <w:rsid w:val="00F22A08"/>
    <w:rsid w:val="00F23575"/>
    <w:rsid w:val="00F2547B"/>
    <w:rsid w:val="00F2571B"/>
    <w:rsid w:val="00F27B7A"/>
    <w:rsid w:val="00F30CF6"/>
    <w:rsid w:val="00F3139E"/>
    <w:rsid w:val="00F32A52"/>
    <w:rsid w:val="00F32E3C"/>
    <w:rsid w:val="00F339BC"/>
    <w:rsid w:val="00F34E05"/>
    <w:rsid w:val="00F365B2"/>
    <w:rsid w:val="00F37124"/>
    <w:rsid w:val="00F41A56"/>
    <w:rsid w:val="00F4290C"/>
    <w:rsid w:val="00F438B5"/>
    <w:rsid w:val="00F451AD"/>
    <w:rsid w:val="00F463BA"/>
    <w:rsid w:val="00F47256"/>
    <w:rsid w:val="00F47A99"/>
    <w:rsid w:val="00F50215"/>
    <w:rsid w:val="00F547FB"/>
    <w:rsid w:val="00F55F94"/>
    <w:rsid w:val="00F60E6F"/>
    <w:rsid w:val="00F612EB"/>
    <w:rsid w:val="00F6527B"/>
    <w:rsid w:val="00F66961"/>
    <w:rsid w:val="00F67E6C"/>
    <w:rsid w:val="00F70D43"/>
    <w:rsid w:val="00F72DDC"/>
    <w:rsid w:val="00F72E37"/>
    <w:rsid w:val="00F73016"/>
    <w:rsid w:val="00F73B6E"/>
    <w:rsid w:val="00F73D71"/>
    <w:rsid w:val="00F75C98"/>
    <w:rsid w:val="00F832A3"/>
    <w:rsid w:val="00F83B15"/>
    <w:rsid w:val="00F84850"/>
    <w:rsid w:val="00F84D19"/>
    <w:rsid w:val="00F85563"/>
    <w:rsid w:val="00F855C6"/>
    <w:rsid w:val="00F8608D"/>
    <w:rsid w:val="00F93147"/>
    <w:rsid w:val="00F95FF4"/>
    <w:rsid w:val="00F96CE9"/>
    <w:rsid w:val="00F96F3A"/>
    <w:rsid w:val="00F97B5F"/>
    <w:rsid w:val="00FA0BC6"/>
    <w:rsid w:val="00FA22D0"/>
    <w:rsid w:val="00FA3D33"/>
    <w:rsid w:val="00FA4182"/>
    <w:rsid w:val="00FA49AE"/>
    <w:rsid w:val="00FA4EFD"/>
    <w:rsid w:val="00FA56ED"/>
    <w:rsid w:val="00FA6352"/>
    <w:rsid w:val="00FA720C"/>
    <w:rsid w:val="00FA76D6"/>
    <w:rsid w:val="00FA7BA5"/>
    <w:rsid w:val="00FB00D1"/>
    <w:rsid w:val="00FB167D"/>
    <w:rsid w:val="00FB1F0B"/>
    <w:rsid w:val="00FB25D4"/>
    <w:rsid w:val="00FB2852"/>
    <w:rsid w:val="00FB3B6B"/>
    <w:rsid w:val="00FB3C5B"/>
    <w:rsid w:val="00FB4407"/>
    <w:rsid w:val="00FB4650"/>
    <w:rsid w:val="00FB4D52"/>
    <w:rsid w:val="00FB503D"/>
    <w:rsid w:val="00FB5108"/>
    <w:rsid w:val="00FB5AC2"/>
    <w:rsid w:val="00FB5E56"/>
    <w:rsid w:val="00FB6510"/>
    <w:rsid w:val="00FB6642"/>
    <w:rsid w:val="00FB73F9"/>
    <w:rsid w:val="00FC1550"/>
    <w:rsid w:val="00FC1E58"/>
    <w:rsid w:val="00FC265A"/>
    <w:rsid w:val="00FC381C"/>
    <w:rsid w:val="00FC3942"/>
    <w:rsid w:val="00FC3BD4"/>
    <w:rsid w:val="00FC3F2D"/>
    <w:rsid w:val="00FC5352"/>
    <w:rsid w:val="00FC53D4"/>
    <w:rsid w:val="00FC6219"/>
    <w:rsid w:val="00FC7CCA"/>
    <w:rsid w:val="00FD073E"/>
    <w:rsid w:val="00FD093E"/>
    <w:rsid w:val="00FD2DB5"/>
    <w:rsid w:val="00FD4864"/>
    <w:rsid w:val="00FD52AF"/>
    <w:rsid w:val="00FD5CB2"/>
    <w:rsid w:val="00FD6A2F"/>
    <w:rsid w:val="00FD6D4B"/>
    <w:rsid w:val="00FE17D7"/>
    <w:rsid w:val="00FE396B"/>
    <w:rsid w:val="00FE44EE"/>
    <w:rsid w:val="00FE4889"/>
    <w:rsid w:val="00FE5464"/>
    <w:rsid w:val="00FE5A3E"/>
    <w:rsid w:val="00FE654B"/>
    <w:rsid w:val="00FE6E12"/>
    <w:rsid w:val="00FE6ECB"/>
    <w:rsid w:val="00FE7F34"/>
    <w:rsid w:val="00FF0A8B"/>
    <w:rsid w:val="00FF1267"/>
    <w:rsid w:val="00FF1E41"/>
    <w:rsid w:val="00FF4372"/>
    <w:rsid w:val="00FF4BB2"/>
    <w:rsid w:val="00FF59E7"/>
    <w:rsid w:val="00FF5F97"/>
    <w:rsid w:val="00FF7257"/>
    <w:rsid w:val="00FF752A"/>
    <w:rsid w:val="00FF7BD9"/>
    <w:rsid w:val="04353C9C"/>
    <w:rsid w:val="049623F8"/>
    <w:rsid w:val="04D06D42"/>
    <w:rsid w:val="05B95F1E"/>
    <w:rsid w:val="086E1568"/>
    <w:rsid w:val="09630209"/>
    <w:rsid w:val="0CEF3A66"/>
    <w:rsid w:val="0CF2711F"/>
    <w:rsid w:val="0D9C70D9"/>
    <w:rsid w:val="0DE7465B"/>
    <w:rsid w:val="0E5D31AA"/>
    <w:rsid w:val="0F3F7BC8"/>
    <w:rsid w:val="10185A7B"/>
    <w:rsid w:val="10B15434"/>
    <w:rsid w:val="12C50C1A"/>
    <w:rsid w:val="15774764"/>
    <w:rsid w:val="17F301A9"/>
    <w:rsid w:val="199A0A0E"/>
    <w:rsid w:val="19EF1374"/>
    <w:rsid w:val="1A95003E"/>
    <w:rsid w:val="1B813CE0"/>
    <w:rsid w:val="1B9D4516"/>
    <w:rsid w:val="1DD75FFA"/>
    <w:rsid w:val="200643E5"/>
    <w:rsid w:val="219E2716"/>
    <w:rsid w:val="22624C8B"/>
    <w:rsid w:val="28A02A1B"/>
    <w:rsid w:val="29C4257F"/>
    <w:rsid w:val="2F7A734E"/>
    <w:rsid w:val="2FD97FDB"/>
    <w:rsid w:val="33940D54"/>
    <w:rsid w:val="33CE6340"/>
    <w:rsid w:val="35BD25C7"/>
    <w:rsid w:val="36576957"/>
    <w:rsid w:val="37672FB0"/>
    <w:rsid w:val="381C5B0D"/>
    <w:rsid w:val="3A891042"/>
    <w:rsid w:val="3A8F55CD"/>
    <w:rsid w:val="3B537E3D"/>
    <w:rsid w:val="3B9220C8"/>
    <w:rsid w:val="40482E6A"/>
    <w:rsid w:val="42E26497"/>
    <w:rsid w:val="44313E1C"/>
    <w:rsid w:val="463F2F6A"/>
    <w:rsid w:val="47C13C63"/>
    <w:rsid w:val="491739FA"/>
    <w:rsid w:val="4C7A73E0"/>
    <w:rsid w:val="4DDB6F48"/>
    <w:rsid w:val="4DF0361D"/>
    <w:rsid w:val="4E9F73FB"/>
    <w:rsid w:val="5172570A"/>
    <w:rsid w:val="52C771B4"/>
    <w:rsid w:val="53980F62"/>
    <w:rsid w:val="54731278"/>
    <w:rsid w:val="547B7A27"/>
    <w:rsid w:val="54E86EE4"/>
    <w:rsid w:val="55AC4B21"/>
    <w:rsid w:val="56E9380E"/>
    <w:rsid w:val="57265097"/>
    <w:rsid w:val="57322C6A"/>
    <w:rsid w:val="577440B3"/>
    <w:rsid w:val="5AA727CA"/>
    <w:rsid w:val="5CF01AC2"/>
    <w:rsid w:val="5D2A34F6"/>
    <w:rsid w:val="5D4E5899"/>
    <w:rsid w:val="60895EF6"/>
    <w:rsid w:val="612748DD"/>
    <w:rsid w:val="61E51EA2"/>
    <w:rsid w:val="63F60F25"/>
    <w:rsid w:val="65B37642"/>
    <w:rsid w:val="679612FA"/>
    <w:rsid w:val="68CE4C4D"/>
    <w:rsid w:val="69955344"/>
    <w:rsid w:val="6A794FEC"/>
    <w:rsid w:val="6B5A63A7"/>
    <w:rsid w:val="6B6507A9"/>
    <w:rsid w:val="6CB0467D"/>
    <w:rsid w:val="6F376AE5"/>
    <w:rsid w:val="6F581245"/>
    <w:rsid w:val="70A8632E"/>
    <w:rsid w:val="70E015B7"/>
    <w:rsid w:val="747B6D6D"/>
    <w:rsid w:val="75171DCD"/>
    <w:rsid w:val="77744114"/>
    <w:rsid w:val="78A2429F"/>
    <w:rsid w:val="7A7D47A3"/>
    <w:rsid w:val="7E3E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2D9BD45"/>
  <w15:docId w15:val="{826DD22F-3BFE-4090-A704-B5E3390E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iPriority="99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/>
    <w:lsdException w:name="List 2" w:semiHidden="1" w:unhideWhenUsed="1"/>
    <w:lsdException w:name="List 3" w:semiHidden="1" w:unhideWhenUsed="1"/>
    <w:lsdException w:name="List 4" w:locked="1"/>
    <w:lsdException w:name="List 5" w:lock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locked="1"/>
    <w:lsdException w:name="Date" w:qFormat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locked="1" w:uiPriority="22" w:qFormat="1"/>
    <w:lsdException w:name="Emphasis" w:locked="1" w:qFormat="1"/>
    <w:lsdException w:name="Document Map" w:semiHidden="1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widowControl/>
      <w:spacing w:before="100" w:beforeAutospacing="1" w:after="100" w:afterAutospacing="1" w:line="460" w:lineRule="exact"/>
      <w:jc w:val="left"/>
      <w:outlineLvl w:val="1"/>
    </w:pPr>
    <w:rPr>
      <w:rFonts w:asci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52" w:after="160" w:line="460" w:lineRule="exact"/>
    </w:pPr>
    <w:rPr>
      <w:rFonts w:ascii="Arial" w:eastAsia="黑体" w:hAnsi="Arial"/>
      <w:szCs w:val="20"/>
    </w:rPr>
  </w:style>
  <w:style w:type="paragraph" w:styleId="a4">
    <w:name w:val="Document Map"/>
    <w:basedOn w:val="a"/>
    <w:link w:val="a5"/>
    <w:semiHidden/>
    <w:qFormat/>
    <w:rPr>
      <w:rFonts w:ascii="宋体"/>
      <w:kern w:val="0"/>
      <w:sz w:val="18"/>
      <w:szCs w:val="18"/>
    </w:rPr>
  </w:style>
  <w:style w:type="paragraph" w:styleId="a6">
    <w:name w:val="annotation text"/>
    <w:basedOn w:val="a"/>
    <w:link w:val="a7"/>
    <w:uiPriority w:val="99"/>
    <w:qFormat/>
    <w:pPr>
      <w:spacing w:line="460" w:lineRule="exact"/>
      <w:jc w:val="left"/>
    </w:pPr>
    <w:rPr>
      <w:rFonts w:ascii="Calibri" w:hAnsi="Calibri"/>
      <w:szCs w:val="21"/>
    </w:rPr>
  </w:style>
  <w:style w:type="paragraph" w:styleId="a8">
    <w:name w:val="Body Text"/>
    <w:basedOn w:val="a"/>
    <w:link w:val="a9"/>
    <w:qFormat/>
    <w:pPr>
      <w:spacing w:line="380" w:lineRule="exact"/>
    </w:pPr>
    <w:rPr>
      <w:rFonts w:eastAsia="仿宋_GB2312"/>
      <w:sz w:val="28"/>
      <w:szCs w:val="20"/>
    </w:rPr>
  </w:style>
  <w:style w:type="paragraph" w:styleId="aa">
    <w:name w:val="Body Text Indent"/>
    <w:basedOn w:val="a"/>
    <w:link w:val="ab"/>
    <w:qFormat/>
    <w:pPr>
      <w:spacing w:line="460" w:lineRule="exact"/>
      <w:ind w:firstLine="630"/>
    </w:pPr>
    <w:rPr>
      <w:rFonts w:ascii="仿宋_GB2312" w:eastAsia="仿宋_GB2312"/>
      <w:sz w:val="32"/>
      <w:szCs w:val="20"/>
    </w:rPr>
  </w:style>
  <w:style w:type="paragraph" w:styleId="ac">
    <w:name w:val="Plain Text"/>
    <w:basedOn w:val="a"/>
    <w:link w:val="ad"/>
    <w:qFormat/>
    <w:pPr>
      <w:spacing w:line="460" w:lineRule="exact"/>
    </w:pPr>
    <w:rPr>
      <w:rFonts w:ascii="宋体" w:hAnsi="Courier New"/>
      <w:szCs w:val="20"/>
    </w:rPr>
  </w:style>
  <w:style w:type="paragraph" w:styleId="ae">
    <w:name w:val="Date"/>
    <w:basedOn w:val="a"/>
    <w:next w:val="a"/>
    <w:link w:val="af"/>
    <w:qFormat/>
    <w:pPr>
      <w:ind w:leftChars="2500" w:left="100"/>
    </w:pPr>
    <w:rPr>
      <w:kern w:val="0"/>
      <w:sz w:val="24"/>
    </w:rPr>
  </w:style>
  <w:style w:type="paragraph" w:styleId="21">
    <w:name w:val="Body Text Indent 2"/>
    <w:basedOn w:val="a"/>
    <w:link w:val="22"/>
    <w:qFormat/>
    <w:pPr>
      <w:tabs>
        <w:tab w:val="left" w:pos="1809"/>
      </w:tabs>
      <w:adjustRightInd w:val="0"/>
      <w:spacing w:line="480" w:lineRule="exact"/>
      <w:ind w:firstLine="555"/>
      <w:jc w:val="left"/>
      <w:textAlignment w:val="bottom"/>
    </w:pPr>
    <w:rPr>
      <w:rFonts w:ascii="仿宋_GB2312" w:eastAsia="仿宋_GB2312"/>
      <w:kern w:val="0"/>
      <w:sz w:val="28"/>
      <w:szCs w:val="20"/>
    </w:rPr>
  </w:style>
  <w:style w:type="paragraph" w:styleId="af0">
    <w:name w:val="Balloon Text"/>
    <w:basedOn w:val="a"/>
    <w:link w:val="af1"/>
    <w:semiHidden/>
    <w:qFormat/>
    <w:rPr>
      <w:kern w:val="0"/>
      <w:sz w:val="18"/>
      <w:szCs w:val="18"/>
    </w:rPr>
  </w:style>
  <w:style w:type="paragraph" w:styleId="af2">
    <w:name w:val="footer"/>
    <w:basedOn w:val="a"/>
    <w:link w:val="af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f4">
    <w:name w:val="header"/>
    <w:basedOn w:val="a"/>
    <w:link w:val="af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3">
    <w:name w:val="Body Text Indent 3"/>
    <w:basedOn w:val="a"/>
    <w:link w:val="30"/>
    <w:qFormat/>
    <w:pPr>
      <w:adjustRightInd w:val="0"/>
      <w:snapToGrid w:val="0"/>
      <w:spacing w:line="360" w:lineRule="auto"/>
      <w:ind w:left="75" w:firstLine="345"/>
      <w:outlineLvl w:val="0"/>
    </w:pPr>
    <w:rPr>
      <w:rFonts w:ascii="宋体"/>
      <w:kern w:val="0"/>
      <w:szCs w:val="21"/>
    </w:rPr>
  </w:style>
  <w:style w:type="paragraph" w:styleId="af6">
    <w:name w:val="Normal (Web)"/>
    <w:basedOn w:val="a"/>
    <w:uiPriority w:val="99"/>
    <w:qFormat/>
    <w:pPr>
      <w:widowControl/>
      <w:spacing w:before="100" w:beforeAutospacing="1" w:after="100" w:afterAutospacing="1" w:line="460" w:lineRule="exact"/>
      <w:jc w:val="left"/>
    </w:pPr>
    <w:rPr>
      <w:rFonts w:ascii="宋体" w:hAnsi="宋体"/>
      <w:kern w:val="0"/>
      <w:sz w:val="24"/>
    </w:rPr>
  </w:style>
  <w:style w:type="paragraph" w:styleId="af7">
    <w:name w:val="annotation subject"/>
    <w:basedOn w:val="a6"/>
    <w:next w:val="a6"/>
    <w:link w:val="af8"/>
    <w:semiHidden/>
    <w:qFormat/>
    <w:rPr>
      <w:b/>
      <w:bCs/>
    </w:rPr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0"/>
    <w:uiPriority w:val="22"/>
    <w:qFormat/>
    <w:locked/>
    <w:rPr>
      <w:b/>
      <w:bCs/>
    </w:rPr>
  </w:style>
  <w:style w:type="character" w:styleId="afb">
    <w:name w:val="page number"/>
    <w:qFormat/>
    <w:rPr>
      <w:rFonts w:cs="Times New Roman"/>
    </w:rPr>
  </w:style>
  <w:style w:type="character" w:styleId="afc">
    <w:name w:val="FollowedHyperlink"/>
    <w:qFormat/>
    <w:rPr>
      <w:rFonts w:cs="Times New Roman"/>
      <w:color w:val="800080"/>
      <w:u w:val="single"/>
    </w:rPr>
  </w:style>
  <w:style w:type="character" w:styleId="afd">
    <w:name w:val="Hyperlink"/>
    <w:qFormat/>
    <w:rPr>
      <w:rFonts w:cs="Times New Roman"/>
      <w:color w:val="1B227E"/>
      <w:u w:val="none"/>
    </w:rPr>
  </w:style>
  <w:style w:type="character" w:styleId="afe">
    <w:name w:val="annotation reference"/>
    <w:uiPriority w:val="99"/>
    <w:semiHidden/>
    <w:qFormat/>
    <w:rPr>
      <w:rFonts w:cs="Times New Roman"/>
      <w:sz w:val="21"/>
      <w:szCs w:val="21"/>
    </w:rPr>
  </w:style>
  <w:style w:type="character" w:styleId="aff">
    <w:name w:val="footnote reference"/>
    <w:semiHidden/>
    <w:qFormat/>
    <w:rPr>
      <w:rFonts w:cs="Times New Roman"/>
      <w:vertAlign w:val="superscript"/>
    </w:rPr>
  </w:style>
  <w:style w:type="paragraph" w:customStyle="1" w:styleId="aff0">
    <w:name w:val="大标题"/>
    <w:basedOn w:val="a"/>
    <w:qFormat/>
    <w:pPr>
      <w:adjustRightInd w:val="0"/>
      <w:spacing w:before="2840" w:line="320" w:lineRule="atLeast"/>
      <w:jc w:val="center"/>
      <w:textAlignment w:val="bottom"/>
    </w:pPr>
    <w:rPr>
      <w:rFonts w:eastAsia="文鼎大标宋简"/>
      <w:kern w:val="0"/>
      <w:sz w:val="36"/>
      <w:szCs w:val="20"/>
    </w:rPr>
  </w:style>
  <w:style w:type="paragraph" w:customStyle="1" w:styleId="ordinary-output">
    <w:name w:val="ordinary-output"/>
    <w:basedOn w:val="a"/>
    <w:qFormat/>
    <w:pPr>
      <w:widowControl/>
      <w:spacing w:before="100" w:beforeAutospacing="1" w:after="75" w:line="330" w:lineRule="atLeast"/>
      <w:jc w:val="left"/>
    </w:pPr>
    <w:rPr>
      <w:rFonts w:ascii="宋体" w:hAnsi="宋体" w:cs="宋体"/>
      <w:color w:val="333333"/>
      <w:kern w:val="0"/>
      <w:sz w:val="27"/>
      <w:szCs w:val="27"/>
    </w:rPr>
  </w:style>
  <w:style w:type="paragraph" w:customStyle="1" w:styleId="11">
    <w:name w:val="修订1"/>
    <w:qFormat/>
    <w:rPr>
      <w:kern w:val="2"/>
      <w:sz w:val="21"/>
      <w:szCs w:val="24"/>
    </w:rPr>
  </w:style>
  <w:style w:type="paragraph" w:customStyle="1" w:styleId="reader-word-layerreader-word-s19-13">
    <w:name w:val="reader-word-layer reader-word-s19-13"/>
    <w:basedOn w:val="a"/>
    <w:qFormat/>
    <w:pPr>
      <w:widowControl/>
      <w:spacing w:before="100" w:beforeAutospacing="1" w:after="100" w:afterAutospacing="1" w:line="460" w:lineRule="exact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9-5">
    <w:name w:val="reader-word-layer reader-word-s19-5"/>
    <w:basedOn w:val="a"/>
    <w:qFormat/>
    <w:pPr>
      <w:widowControl/>
      <w:spacing w:before="100" w:beforeAutospacing="1" w:after="100" w:afterAutospacing="1" w:line="460" w:lineRule="exact"/>
      <w:jc w:val="left"/>
    </w:pPr>
    <w:rPr>
      <w:rFonts w:ascii="宋体" w:hAnsi="宋体" w:cs="宋体"/>
      <w:kern w:val="0"/>
      <w:sz w:val="24"/>
    </w:rPr>
  </w:style>
  <w:style w:type="paragraph" w:customStyle="1" w:styleId="23">
    <w:name w:val="修订2"/>
    <w:uiPriority w:val="99"/>
    <w:semiHidden/>
    <w:qFormat/>
    <w:rPr>
      <w:kern w:val="2"/>
      <w:sz w:val="21"/>
      <w:szCs w:val="24"/>
    </w:rPr>
  </w:style>
  <w:style w:type="paragraph" w:customStyle="1" w:styleId="aff1">
    <w:name w:val="函号"/>
    <w:basedOn w:val="a"/>
    <w:qFormat/>
    <w:pPr>
      <w:adjustRightInd w:val="0"/>
      <w:spacing w:line="440" w:lineRule="atLeast"/>
      <w:jc w:val="right"/>
      <w:textAlignment w:val="bottom"/>
    </w:pPr>
    <w:rPr>
      <w:rFonts w:eastAsia="仿宋_GB2312"/>
      <w:kern w:val="0"/>
      <w:sz w:val="28"/>
      <w:szCs w:val="20"/>
    </w:rPr>
  </w:style>
  <w:style w:type="paragraph" w:customStyle="1" w:styleId="12">
    <w:name w:val="列出段落1"/>
    <w:basedOn w:val="a"/>
    <w:qFormat/>
    <w:pPr>
      <w:ind w:firstLineChars="200" w:firstLine="420"/>
    </w:pPr>
  </w:style>
  <w:style w:type="paragraph" w:customStyle="1" w:styleId="aff2">
    <w:name w:val="文号"/>
    <w:basedOn w:val="a"/>
    <w:qFormat/>
    <w:pPr>
      <w:adjustRightInd w:val="0"/>
      <w:spacing w:before="2550" w:line="360" w:lineRule="atLeast"/>
      <w:jc w:val="center"/>
      <w:textAlignment w:val="baseline"/>
    </w:pPr>
    <w:rPr>
      <w:rFonts w:eastAsia="仿宋_GB2312"/>
      <w:kern w:val="0"/>
      <w:sz w:val="28"/>
      <w:szCs w:val="20"/>
    </w:rPr>
  </w:style>
  <w:style w:type="paragraph" w:customStyle="1" w:styleId="aff3">
    <w:name w:val="主题词"/>
    <w:basedOn w:val="a"/>
    <w:qFormat/>
    <w:pPr>
      <w:adjustRightInd w:val="0"/>
      <w:spacing w:line="440" w:lineRule="atLeast"/>
      <w:jc w:val="left"/>
      <w:textAlignment w:val="bottom"/>
    </w:pPr>
    <w:rPr>
      <w:rFonts w:eastAsia="黑体"/>
      <w:kern w:val="0"/>
      <w:sz w:val="28"/>
      <w:szCs w:val="20"/>
    </w:rPr>
  </w:style>
  <w:style w:type="character" w:customStyle="1" w:styleId="10">
    <w:name w:val="标题 1 字符"/>
    <w:link w:val="1"/>
    <w:qFormat/>
    <w:locked/>
    <w:rPr>
      <w:rFonts w:cs="Times New Roman"/>
      <w:b/>
      <w:bCs/>
      <w:kern w:val="44"/>
      <w:sz w:val="44"/>
      <w:szCs w:val="44"/>
    </w:rPr>
  </w:style>
  <w:style w:type="character" w:customStyle="1" w:styleId="ab">
    <w:name w:val="正文文本缩进 字符"/>
    <w:link w:val="aa"/>
    <w:qFormat/>
    <w:locked/>
    <w:rPr>
      <w:rFonts w:ascii="仿宋_GB2312" w:eastAsia="仿宋_GB2312" w:cs="Times New Roman"/>
      <w:kern w:val="2"/>
      <w:sz w:val="32"/>
    </w:rPr>
  </w:style>
  <w:style w:type="character" w:customStyle="1" w:styleId="20">
    <w:name w:val="标题 2 字符"/>
    <w:link w:val="2"/>
    <w:qFormat/>
    <w:locked/>
    <w:rPr>
      <w:rFonts w:ascii="宋体" w:eastAsia="宋体" w:cs="Times New Roman"/>
      <w:b/>
      <w:bCs/>
      <w:sz w:val="36"/>
      <w:szCs w:val="36"/>
    </w:rPr>
  </w:style>
  <w:style w:type="character" w:customStyle="1" w:styleId="30">
    <w:name w:val="正文文本缩进 3 字符"/>
    <w:link w:val="3"/>
    <w:qFormat/>
    <w:locked/>
    <w:rPr>
      <w:rFonts w:ascii="宋体" w:eastAsia="宋体" w:cs="Times New Roman"/>
      <w:sz w:val="21"/>
      <w:szCs w:val="21"/>
    </w:rPr>
  </w:style>
  <w:style w:type="character" w:customStyle="1" w:styleId="edited2">
    <w:name w:val="edited2"/>
    <w:qFormat/>
    <w:rPr>
      <w:rFonts w:cs="Times New Roman"/>
    </w:rPr>
  </w:style>
  <w:style w:type="character" w:customStyle="1" w:styleId="22">
    <w:name w:val="正文文本缩进 2 字符"/>
    <w:link w:val="21"/>
    <w:qFormat/>
    <w:locked/>
    <w:rPr>
      <w:rFonts w:ascii="仿宋_GB2312" w:eastAsia="仿宋_GB2312" w:cs="Times New Roman"/>
      <w:sz w:val="28"/>
    </w:rPr>
  </w:style>
  <w:style w:type="character" w:customStyle="1" w:styleId="high-light-bg4">
    <w:name w:val="high-light-bg4"/>
    <w:qFormat/>
    <w:rPr>
      <w:rFonts w:cs="Times New Roman"/>
    </w:rPr>
  </w:style>
  <w:style w:type="character" w:customStyle="1" w:styleId="ad">
    <w:name w:val="纯文本 字符"/>
    <w:link w:val="ac"/>
    <w:qFormat/>
    <w:locked/>
    <w:rPr>
      <w:rFonts w:ascii="宋体" w:hAnsi="Courier New" w:cs="Times New Roman"/>
      <w:kern w:val="2"/>
      <w:sz w:val="21"/>
    </w:rPr>
  </w:style>
  <w:style w:type="character" w:customStyle="1" w:styleId="a7">
    <w:name w:val="批注文字 字符"/>
    <w:link w:val="a6"/>
    <w:uiPriority w:val="99"/>
    <w:qFormat/>
    <w:locked/>
    <w:rPr>
      <w:rFonts w:ascii="Calibri" w:hAnsi="Calibri" w:cs="Calibri"/>
      <w:kern w:val="2"/>
      <w:sz w:val="21"/>
      <w:szCs w:val="21"/>
    </w:rPr>
  </w:style>
  <w:style w:type="character" w:customStyle="1" w:styleId="unnamed2">
    <w:name w:val="unnamed2"/>
    <w:qFormat/>
    <w:rPr>
      <w:rFonts w:cs="Times New Roman"/>
    </w:rPr>
  </w:style>
  <w:style w:type="character" w:customStyle="1" w:styleId="af5">
    <w:name w:val="页眉 字符"/>
    <w:link w:val="af4"/>
    <w:qFormat/>
    <w:locked/>
    <w:rPr>
      <w:rFonts w:cs="Times New Roman"/>
      <w:sz w:val="18"/>
      <w:szCs w:val="18"/>
    </w:rPr>
  </w:style>
  <w:style w:type="character" w:customStyle="1" w:styleId="af">
    <w:name w:val="日期 字符"/>
    <w:link w:val="ae"/>
    <w:qFormat/>
    <w:locked/>
    <w:rPr>
      <w:rFonts w:cs="Times New Roman"/>
      <w:sz w:val="24"/>
      <w:szCs w:val="24"/>
    </w:rPr>
  </w:style>
  <w:style w:type="character" w:customStyle="1" w:styleId="a9">
    <w:name w:val="正文文本 字符"/>
    <w:link w:val="a8"/>
    <w:qFormat/>
    <w:locked/>
    <w:rPr>
      <w:rFonts w:eastAsia="仿宋_GB2312" w:cs="Times New Roman"/>
      <w:kern w:val="2"/>
      <w:sz w:val="28"/>
    </w:rPr>
  </w:style>
  <w:style w:type="character" w:customStyle="1" w:styleId="af3">
    <w:name w:val="页脚 字符"/>
    <w:link w:val="af2"/>
    <w:uiPriority w:val="99"/>
    <w:qFormat/>
    <w:locked/>
    <w:rPr>
      <w:rFonts w:cs="Times New Roman"/>
      <w:sz w:val="18"/>
      <w:szCs w:val="18"/>
    </w:rPr>
  </w:style>
  <w:style w:type="character" w:customStyle="1" w:styleId="a5">
    <w:name w:val="文档结构图 字符"/>
    <w:link w:val="a4"/>
    <w:qFormat/>
    <w:locked/>
    <w:rPr>
      <w:rFonts w:ascii="宋体" w:cs="Times New Roman"/>
      <w:sz w:val="18"/>
      <w:szCs w:val="18"/>
    </w:rPr>
  </w:style>
  <w:style w:type="character" w:customStyle="1" w:styleId="af8">
    <w:name w:val="批注主题 字符"/>
    <w:link w:val="af7"/>
    <w:semiHidden/>
    <w:qFormat/>
    <w:locked/>
    <w:rPr>
      <w:rFonts w:ascii="Calibri" w:hAnsi="Calibri" w:cs="Calibri"/>
      <w:b/>
      <w:bCs/>
      <w:kern w:val="2"/>
      <w:sz w:val="21"/>
      <w:szCs w:val="21"/>
    </w:rPr>
  </w:style>
  <w:style w:type="character" w:customStyle="1" w:styleId="af1">
    <w:name w:val="批注框文本 字符"/>
    <w:link w:val="af0"/>
    <w:qFormat/>
    <w:locked/>
    <w:rPr>
      <w:rFonts w:cs="Times New Roman"/>
      <w:sz w:val="18"/>
      <w:szCs w:val="18"/>
    </w:rPr>
  </w:style>
  <w:style w:type="paragraph" w:customStyle="1" w:styleId="13">
    <w:name w:val="正文1"/>
    <w:qFormat/>
    <w:pPr>
      <w:jc w:val="both"/>
    </w:pPr>
    <w:rPr>
      <w:kern w:val="2"/>
      <w:sz w:val="21"/>
      <w:szCs w:val="21"/>
    </w:rPr>
  </w:style>
  <w:style w:type="paragraph" w:customStyle="1" w:styleId="24">
    <w:name w:val="列出段落2"/>
    <w:basedOn w:val="a"/>
    <w:qFormat/>
    <w:pPr>
      <w:ind w:firstLineChars="200" w:firstLine="420"/>
    </w:pPr>
    <w:rPr>
      <w:rFonts w:ascii="等线" w:eastAsia="等线" w:hAnsi="等线"/>
      <w:szCs w:val="21"/>
    </w:rPr>
  </w:style>
  <w:style w:type="paragraph" w:styleId="aff4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31">
    <w:name w:val="修订3"/>
    <w:hidden/>
    <w:uiPriority w:val="99"/>
    <w:semiHidden/>
    <w:qFormat/>
    <w:rPr>
      <w:kern w:val="2"/>
      <w:sz w:val="21"/>
      <w:szCs w:val="24"/>
    </w:rPr>
  </w:style>
  <w:style w:type="paragraph" w:customStyle="1" w:styleId="4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5">
    <w:name w:val="修订5"/>
    <w:hidden/>
    <w:uiPriority w:val="99"/>
    <w:semiHidden/>
    <w:qFormat/>
    <w:rPr>
      <w:kern w:val="2"/>
      <w:sz w:val="21"/>
      <w:szCs w:val="24"/>
    </w:rPr>
  </w:style>
  <w:style w:type="paragraph" w:customStyle="1" w:styleId="6">
    <w:name w:val="修订6"/>
    <w:hidden/>
    <w:uiPriority w:val="99"/>
    <w:semiHidden/>
    <w:qFormat/>
    <w:rPr>
      <w:kern w:val="2"/>
      <w:sz w:val="21"/>
      <w:szCs w:val="24"/>
    </w:rPr>
  </w:style>
  <w:style w:type="paragraph" w:customStyle="1" w:styleId="7">
    <w:name w:val="修订7"/>
    <w:hidden/>
    <w:uiPriority w:val="99"/>
    <w:semiHidden/>
    <w:qFormat/>
    <w:rPr>
      <w:kern w:val="2"/>
      <w:sz w:val="21"/>
      <w:szCs w:val="24"/>
    </w:rPr>
  </w:style>
  <w:style w:type="paragraph" w:customStyle="1" w:styleId="8">
    <w:name w:val="修订8"/>
    <w:hidden/>
    <w:uiPriority w:val="99"/>
    <w:semiHidden/>
    <w:qFormat/>
    <w:rPr>
      <w:kern w:val="2"/>
      <w:sz w:val="21"/>
      <w:szCs w:val="24"/>
    </w:rPr>
  </w:style>
  <w:style w:type="paragraph" w:customStyle="1" w:styleId="9">
    <w:name w:val="修订9"/>
    <w:hidden/>
    <w:uiPriority w:val="99"/>
    <w:semiHidden/>
    <w:qFormat/>
    <w:rPr>
      <w:kern w:val="2"/>
      <w:sz w:val="21"/>
      <w:szCs w:val="24"/>
    </w:rPr>
  </w:style>
  <w:style w:type="paragraph" w:customStyle="1" w:styleId="100">
    <w:name w:val="修订10"/>
    <w:hidden/>
    <w:uiPriority w:val="99"/>
    <w:semiHidden/>
    <w:qFormat/>
    <w:rPr>
      <w:kern w:val="2"/>
      <w:sz w:val="21"/>
      <w:szCs w:val="24"/>
    </w:rPr>
  </w:style>
  <w:style w:type="paragraph" w:styleId="aff5">
    <w:name w:val="Revision"/>
    <w:hidden/>
    <w:uiPriority w:val="99"/>
    <w:semiHidden/>
    <w:rsid w:val="008C55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3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88C7C-5D34-4E02-AB91-118FD7C8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kongjian</dc:creator>
  <cp:lastModifiedBy>翟丽</cp:lastModifiedBy>
  <cp:revision>15</cp:revision>
  <cp:lastPrinted>2023-03-09T06:50:00Z</cp:lastPrinted>
  <dcterms:created xsi:type="dcterms:W3CDTF">2024-05-29T12:08:00Z</dcterms:created>
  <dcterms:modified xsi:type="dcterms:W3CDTF">2026-09-09T00:51:00Z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5212585243EC4FE9A170B5465A9CFC73</vt:lpwstr>
  </property>
</Properties>
</file>